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993" w:rsidRPr="00C52ADF" w:rsidRDefault="00D60993" w:rsidP="00C52ADF">
      <w:pPr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52ADF">
        <w:rPr>
          <w:rFonts w:ascii="Times New Roman" w:hAnsi="Times New Roman"/>
          <w:b/>
          <w:sz w:val="28"/>
          <w:szCs w:val="28"/>
          <w:u w:val="single"/>
        </w:rPr>
        <w:t>Lesson #1:  Solubility Introduction</w:t>
      </w:r>
    </w:p>
    <w:p w:rsidR="00D60993" w:rsidRDefault="00D60993" w:rsidP="00C52AD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Pr="00C52ADF" w:rsidRDefault="00D60993" w:rsidP="00BC5938">
      <w:pPr>
        <w:spacing w:line="240" w:lineRule="auto"/>
        <w:rPr>
          <w:rFonts w:ascii="Times New Roman" w:hAnsi="Times New Roman"/>
          <w:sz w:val="24"/>
          <w:szCs w:val="24"/>
        </w:rPr>
      </w:pPr>
      <w:r w:rsidRPr="00C52ADF">
        <w:rPr>
          <w:rFonts w:ascii="Times New Roman" w:hAnsi="Times New Roman"/>
          <w:sz w:val="24"/>
          <w:szCs w:val="24"/>
        </w:rPr>
        <w:t>All solutions contain 2 components:</w:t>
      </w:r>
    </w:p>
    <w:p w:rsidR="00D60993" w:rsidRDefault="00D60993" w:rsidP="00072094">
      <w:pPr>
        <w:spacing w:line="240" w:lineRule="auto"/>
        <w:rPr>
          <w:rFonts w:ascii="Times New Roman" w:hAnsi="Times New Roman"/>
          <w:sz w:val="24"/>
          <w:szCs w:val="24"/>
        </w:rPr>
      </w:pPr>
      <w:r w:rsidRPr="00C52ADF">
        <w:rPr>
          <w:rFonts w:ascii="Times New Roman" w:hAnsi="Times New Roman"/>
          <w:sz w:val="24"/>
          <w:szCs w:val="24"/>
        </w:rPr>
        <w:t xml:space="preserve">A:  Solute – the substance being dissolved (for the purpose of </w:t>
      </w:r>
      <w:proofErr w:type="spellStart"/>
      <w:r w:rsidRPr="00C52ADF">
        <w:rPr>
          <w:rFonts w:ascii="Times New Roman" w:hAnsi="Times New Roman"/>
          <w:sz w:val="24"/>
          <w:szCs w:val="24"/>
        </w:rPr>
        <w:t>Chem</w:t>
      </w:r>
      <w:proofErr w:type="spellEnd"/>
      <w:r w:rsidRPr="00C52ADF">
        <w:rPr>
          <w:rFonts w:ascii="Times New Roman" w:hAnsi="Times New Roman"/>
          <w:sz w:val="24"/>
          <w:szCs w:val="24"/>
        </w:rPr>
        <w:t xml:space="preserve"> 12,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2ADF">
        <w:rPr>
          <w:rFonts w:ascii="Times New Roman" w:hAnsi="Times New Roman"/>
          <w:sz w:val="24"/>
          <w:szCs w:val="24"/>
        </w:rPr>
        <w:t xml:space="preserve">this will always </w:t>
      </w:r>
      <w:proofErr w:type="gramStart"/>
      <w:r w:rsidRPr="00C52ADF">
        <w:rPr>
          <w:rFonts w:ascii="Times New Roman" w:hAnsi="Times New Roman"/>
          <w:sz w:val="24"/>
          <w:szCs w:val="24"/>
        </w:rPr>
        <w:t>be</w:t>
      </w:r>
      <w:proofErr w:type="gramEnd"/>
      <w:r w:rsidRPr="00C52ADF">
        <w:rPr>
          <w:rFonts w:ascii="Times New Roman" w:hAnsi="Times New Roman"/>
          <w:sz w:val="24"/>
          <w:szCs w:val="24"/>
        </w:rPr>
        <w:t xml:space="preserve"> a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Pr="00C52ADF">
        <w:rPr>
          <w:rFonts w:ascii="Times New Roman" w:hAnsi="Times New Roman"/>
          <w:sz w:val="24"/>
          <w:szCs w:val="24"/>
        </w:rPr>
        <w:t>solid)</w:t>
      </w:r>
    </w:p>
    <w:p w:rsidR="00D60993" w:rsidRDefault="00D60993" w:rsidP="00BC593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B:  Solvent – the substance that causes the solute to dissolve (for the </w:t>
      </w:r>
      <w:r w:rsidRPr="00C52ADF">
        <w:rPr>
          <w:rFonts w:ascii="Times New Roman" w:hAnsi="Times New Roman"/>
          <w:sz w:val="24"/>
          <w:szCs w:val="24"/>
        </w:rPr>
        <w:t xml:space="preserve">purpose of </w:t>
      </w:r>
      <w:proofErr w:type="spellStart"/>
      <w:r w:rsidRPr="00C52ADF">
        <w:rPr>
          <w:rFonts w:ascii="Times New Roman" w:hAnsi="Times New Roman"/>
          <w:sz w:val="24"/>
          <w:szCs w:val="24"/>
        </w:rPr>
        <w:t>Chem</w:t>
      </w:r>
      <w:proofErr w:type="spellEnd"/>
      <w:r w:rsidRPr="00C52ADF">
        <w:rPr>
          <w:rFonts w:ascii="Times New Roman" w:hAnsi="Times New Roman"/>
          <w:sz w:val="24"/>
          <w:szCs w:val="24"/>
        </w:rPr>
        <w:t xml:space="preserve"> 12, this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Pr="00C52ADF">
        <w:rPr>
          <w:rFonts w:ascii="Times New Roman" w:hAnsi="Times New Roman"/>
          <w:sz w:val="24"/>
          <w:szCs w:val="24"/>
        </w:rPr>
        <w:t xml:space="preserve">will always </w:t>
      </w:r>
      <w:proofErr w:type="gramStart"/>
      <w:r>
        <w:rPr>
          <w:rFonts w:ascii="Times New Roman" w:hAnsi="Times New Roman"/>
          <w:sz w:val="24"/>
          <w:szCs w:val="24"/>
        </w:rPr>
        <w:t>be</w:t>
      </w:r>
      <w:proofErr w:type="gramEnd"/>
      <w:r>
        <w:rPr>
          <w:rFonts w:ascii="Times New Roman" w:hAnsi="Times New Roman"/>
          <w:sz w:val="24"/>
          <w:szCs w:val="24"/>
        </w:rPr>
        <w:t xml:space="preserve"> water</w:t>
      </w:r>
      <w:r w:rsidRPr="00C52ADF">
        <w:rPr>
          <w:rFonts w:ascii="Times New Roman" w:hAnsi="Times New Roman"/>
          <w:sz w:val="24"/>
          <w:szCs w:val="24"/>
        </w:rPr>
        <w:t>)</w:t>
      </w: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Saturated solution – Solutions which contain the maximum amount of solute dissolved at a given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temperature.</w:t>
      </w: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Solubility – the amount of solute contained within a given volume of a saturated solution at a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     given temperature.  Measured in (g/L) or (</w:t>
      </w:r>
      <w:proofErr w:type="spellStart"/>
      <w:r>
        <w:rPr>
          <w:rFonts w:ascii="Times New Roman" w:hAnsi="Times New Roman"/>
          <w:sz w:val="24"/>
          <w:szCs w:val="24"/>
        </w:rPr>
        <w:t>mol</w:t>
      </w:r>
      <w:proofErr w:type="spellEnd"/>
      <w:r>
        <w:rPr>
          <w:rFonts w:ascii="Times New Roman" w:hAnsi="Times New Roman"/>
          <w:sz w:val="24"/>
          <w:szCs w:val="24"/>
        </w:rPr>
        <w:t>/L).</w:t>
      </w: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Dissolution – ionic crystals dissociate in water to form hydrated ions which allow for the passage </w:t>
      </w:r>
      <w:r>
        <w:rPr>
          <w:rFonts w:ascii="Times New Roman" w:hAnsi="Times New Roman"/>
          <w:sz w:val="24"/>
          <w:szCs w:val="24"/>
        </w:rPr>
        <w:tab/>
        <w:t xml:space="preserve">          of an electric current through the solution.</w:t>
      </w: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Dissociate – ions in a crystal break apart.</w:t>
      </w: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Q:  Why do ionic crystals dissociate in water?</w:t>
      </w: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A:  Water has a prominent dipole.  The interaction between the dipole in water and the charged ions causes ions to separate (i.e., dissociate) and each ion is then surrounded by water molecules (i.e., hydration).</w:t>
      </w:r>
    </w:p>
    <w:p w:rsidR="00D60993" w:rsidRPr="004F4531" w:rsidRDefault="00D60993" w:rsidP="001B125A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4F4531">
        <w:rPr>
          <w:rFonts w:ascii="Times New Roman" w:hAnsi="Times New Roman"/>
          <w:b/>
          <w:i/>
          <w:sz w:val="24"/>
          <w:szCs w:val="24"/>
        </w:rPr>
        <w:t>Orally</w:t>
      </w:r>
      <w:r w:rsidRPr="004F4531">
        <w:rPr>
          <w:rFonts w:ascii="Times New Roman" w:hAnsi="Times New Roman"/>
          <w:i/>
          <w:sz w:val="24"/>
          <w:szCs w:val="24"/>
        </w:rPr>
        <w:t xml:space="preserve">:  </w:t>
      </w:r>
    </w:p>
    <w:p w:rsidR="00D60993" w:rsidRPr="004F4531" w:rsidRDefault="00D60993" w:rsidP="001B125A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4F4531">
        <w:rPr>
          <w:rFonts w:ascii="Times New Roman" w:hAnsi="Times New Roman"/>
          <w:i/>
          <w:sz w:val="24"/>
          <w:szCs w:val="24"/>
        </w:rPr>
        <w:t>Q:  The dipole is a slight charge separation.  How is this strong enough to separate ions that have full charges?  (Analogy: Grade 9 trying to separate a grade 12 couple)</w:t>
      </w:r>
    </w:p>
    <w:p w:rsidR="00D60993" w:rsidRDefault="00D60993" w:rsidP="001B125A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4F4531">
        <w:rPr>
          <w:rFonts w:ascii="Times New Roman" w:hAnsi="Times New Roman"/>
          <w:i/>
          <w:sz w:val="24"/>
          <w:szCs w:val="24"/>
        </w:rPr>
        <w:t xml:space="preserve">A:  One water molecule with slight charges would not be strong enough to do this, but many water molecules can. (Many </w:t>
      </w:r>
      <w:proofErr w:type="gramStart"/>
      <w:r w:rsidRPr="004F4531">
        <w:rPr>
          <w:rFonts w:ascii="Times New Roman" w:hAnsi="Times New Roman"/>
          <w:i/>
          <w:sz w:val="24"/>
          <w:szCs w:val="24"/>
        </w:rPr>
        <w:t>grade</w:t>
      </w:r>
      <w:proofErr w:type="gramEnd"/>
      <w:r w:rsidRPr="004F4531">
        <w:rPr>
          <w:rFonts w:ascii="Times New Roman" w:hAnsi="Times New Roman"/>
          <w:i/>
          <w:sz w:val="24"/>
          <w:szCs w:val="24"/>
        </w:rPr>
        <w:t xml:space="preserve"> 9’s can separate the grade 12 couple).</w:t>
      </w:r>
    </w:p>
    <w:p w:rsidR="00D60993" w:rsidRDefault="00D60993" w:rsidP="001B125A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D60993" w:rsidRDefault="00EE5A1D" w:rsidP="001B125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lastRenderedPageBreak/>
        <w:fldChar w:fldCharType="begin"/>
      </w:r>
      <w:r>
        <w:instrText xml:space="preserve"> </w:instrText>
      </w:r>
      <w:r>
        <w:instrText>INCLUDEPICTURE  "http://wps.prenhall.com/wps/media/objects/331</w:instrText>
      </w:r>
      <w:r>
        <w:instrText>2/3391718/imag1301/AAAVSZU0.JPG"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7.5pt;height:225pt">
            <v:imagedata r:id="rId6" r:href="rId7"/>
          </v:shape>
        </w:pict>
      </w:r>
      <w:r>
        <w:fldChar w:fldCharType="end"/>
      </w:r>
    </w:p>
    <w:p w:rsidR="00D60993" w:rsidRDefault="00EE5A1D" w:rsidP="001B125A">
      <w:pPr>
        <w:spacing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="00D60993" w:rsidRPr="00F8294B">
          <w:rPr>
            <w:rStyle w:val="Hyperlink"/>
            <w:rFonts w:ascii="Times New Roman" w:hAnsi="Times New Roman"/>
            <w:sz w:val="24"/>
            <w:szCs w:val="24"/>
          </w:rPr>
          <w:t>http://www.mhhe.com/physsci/chemistry/essentialchemistry/flash/molvie1.swf</w:t>
        </w:r>
      </w:hyperlink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Q:  Why do some substances dissolve better than others?</w:t>
      </w:r>
    </w:p>
    <w:p w:rsidR="00D60993" w:rsidRDefault="00D60993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A:  Two factors that contribute are:</w:t>
      </w:r>
    </w:p>
    <w:p w:rsidR="00D60993" w:rsidRDefault="00D60993" w:rsidP="0054681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Crystal lattice energy – the strength of the bonds.  Large C.L.E = lower solubility</w:t>
      </w:r>
    </w:p>
    <w:p w:rsidR="00D60993" w:rsidRDefault="00D60993" w:rsidP="0054681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Hydration energy – the energy released due to hydration.  Large hydration energy = larger solubility.</w:t>
      </w:r>
    </w:p>
    <w:p w:rsidR="00D60993" w:rsidRDefault="00D60993" w:rsidP="0054681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Default="00D60993" w:rsidP="0054681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60993" w:rsidRDefault="00D60993" w:rsidP="0054681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Three categories of solutions that result:</w:t>
      </w:r>
    </w:p>
    <w:p w:rsidR="00D60993" w:rsidRDefault="00D60993" w:rsidP="0082261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Non-electrolytes (prepared using molecular compound) – very poor ionic dissociation = poor electrical conductivity</w:t>
      </w:r>
    </w:p>
    <w:p w:rsidR="00D60993" w:rsidRDefault="00D60993" w:rsidP="0082261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Weak electrolytes (prepared using low solubility ionic salts) – moderate ionic dissociation = moderate electrical conductivity</w:t>
      </w:r>
    </w:p>
    <w:p w:rsidR="00D60993" w:rsidRPr="00822611" w:rsidRDefault="00D60993" w:rsidP="00822611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Strong electrolytes (prepared using highly soluble ionic salts) – large ionic dissociation = excellent electrical conductivity</w:t>
      </w:r>
    </w:p>
    <w:p w:rsidR="00D60993" w:rsidRDefault="00EE5A1D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Equations for substances dissolving in water:</w:t>
      </w:r>
    </w:p>
    <w:p w:rsidR="00EE5A1D" w:rsidRDefault="00EE5A1D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Molecular:  e.g., 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CH</w:t>
      </w:r>
      <w:r w:rsidRPr="00EE5A1D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OH(</w:t>
      </w:r>
      <w:proofErr w:type="gramEnd"/>
      <w:r>
        <w:rPr>
          <w:rFonts w:ascii="Times New Roman" w:hAnsi="Times New Roman"/>
          <w:sz w:val="24"/>
          <w:szCs w:val="24"/>
        </w:rPr>
        <w:t xml:space="preserve">l) </w:t>
      </w:r>
      <w:r w:rsidRPr="00EE5A1D">
        <w:rPr>
          <w:rFonts w:ascii="Times New Roman" w:hAnsi="Times New Roman"/>
          <w:sz w:val="24"/>
          <w:szCs w:val="24"/>
        </w:rPr>
        <w:t xml:space="preserve"> --------------</w:t>
      </w:r>
      <w:r w:rsidRPr="00EE5A1D">
        <w:rPr>
          <w:rFonts w:ascii="Times New Roman" w:hAnsi="Times New Roman"/>
          <w:sz w:val="24"/>
          <w:szCs w:val="24"/>
        </w:rPr>
        <w:sym w:font="Wingdings" w:char="F0E0"/>
      </w:r>
      <w:r w:rsidRPr="00EE5A1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CH</w:t>
      </w:r>
      <w:r w:rsidRPr="00EE5A1D"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>OH(</w:t>
      </w:r>
      <w:proofErr w:type="spellStart"/>
      <w:r>
        <w:rPr>
          <w:rFonts w:ascii="Times New Roman" w:hAnsi="Times New Roman"/>
          <w:sz w:val="24"/>
          <w:szCs w:val="24"/>
        </w:rPr>
        <w:t>aq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EE5A1D" w:rsidRDefault="00EE5A1D" w:rsidP="001B125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Ionic:  e.g.,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CaBr</w:t>
      </w:r>
      <w:r w:rsidRPr="00EE5A1D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(s</w:t>
      </w:r>
      <w:proofErr w:type="gramStart"/>
      <w:r>
        <w:rPr>
          <w:rFonts w:ascii="Times New Roman" w:hAnsi="Times New Roman"/>
          <w:sz w:val="24"/>
          <w:szCs w:val="24"/>
        </w:rPr>
        <w:t xml:space="preserve">) </w:t>
      </w:r>
      <w:r w:rsidRPr="00EE5A1D">
        <w:rPr>
          <w:rFonts w:ascii="Times New Roman" w:hAnsi="Times New Roman"/>
          <w:sz w:val="24"/>
          <w:szCs w:val="24"/>
        </w:rPr>
        <w:t xml:space="preserve"> --------------</w:t>
      </w:r>
      <w:proofErr w:type="gramEnd"/>
      <w:r w:rsidRPr="00EE5A1D">
        <w:rPr>
          <w:rFonts w:ascii="Times New Roman" w:hAnsi="Times New Roman"/>
          <w:sz w:val="24"/>
          <w:szCs w:val="24"/>
        </w:rPr>
        <w:sym w:font="Wingdings" w:char="F0E0"/>
      </w:r>
      <w:r w:rsidRPr="00EE5A1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Ca</w:t>
      </w:r>
      <w:r w:rsidRPr="00EE5A1D">
        <w:rPr>
          <w:rFonts w:ascii="Times New Roman" w:hAnsi="Times New Roman"/>
          <w:sz w:val="24"/>
          <w:szCs w:val="24"/>
          <w:vertAlign w:val="superscript"/>
        </w:rPr>
        <w:t>+2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aq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Pr="00EE5A1D">
        <w:rPr>
          <w:rFonts w:ascii="Times New Roman" w:hAnsi="Times New Roman"/>
          <w:sz w:val="24"/>
          <w:szCs w:val="24"/>
        </w:rPr>
        <w:t xml:space="preserve"> +  2</w:t>
      </w:r>
      <w:r>
        <w:rPr>
          <w:rFonts w:ascii="Times New Roman" w:hAnsi="Times New Roman"/>
          <w:sz w:val="24"/>
          <w:szCs w:val="24"/>
        </w:rPr>
        <w:t>Br</w:t>
      </w:r>
      <w:r w:rsidRPr="00EE5A1D">
        <w:rPr>
          <w:rFonts w:ascii="Times New Roman" w:hAnsi="Times New Roman"/>
          <w:sz w:val="24"/>
          <w:szCs w:val="24"/>
          <w:vertAlign w:val="superscript"/>
        </w:rPr>
        <w:t>-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aq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D60993" w:rsidRPr="00EE5A1D" w:rsidRDefault="00EE5A1D" w:rsidP="00EE5A1D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Assignment:  Pg74 #1, 2.</w:t>
      </w:r>
      <w:bookmarkStart w:id="0" w:name="_GoBack"/>
      <w:bookmarkEnd w:id="0"/>
    </w:p>
    <w:sectPr w:rsidR="00D60993" w:rsidRPr="00EE5A1D" w:rsidSect="00920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92D26"/>
    <w:multiLevelType w:val="hybridMultilevel"/>
    <w:tmpl w:val="FBB87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B23205"/>
    <w:multiLevelType w:val="hybridMultilevel"/>
    <w:tmpl w:val="29142C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475B"/>
    <w:rsid w:val="00072094"/>
    <w:rsid w:val="0011676D"/>
    <w:rsid w:val="001400DF"/>
    <w:rsid w:val="001B125A"/>
    <w:rsid w:val="0024475B"/>
    <w:rsid w:val="002A30C9"/>
    <w:rsid w:val="00495192"/>
    <w:rsid w:val="004F4531"/>
    <w:rsid w:val="0054681F"/>
    <w:rsid w:val="005B7516"/>
    <w:rsid w:val="006A1377"/>
    <w:rsid w:val="007D1C60"/>
    <w:rsid w:val="00822611"/>
    <w:rsid w:val="00920E2B"/>
    <w:rsid w:val="00AD2995"/>
    <w:rsid w:val="00BC5938"/>
    <w:rsid w:val="00C52ADF"/>
    <w:rsid w:val="00CE6A3B"/>
    <w:rsid w:val="00D60993"/>
    <w:rsid w:val="00EE5A1D"/>
    <w:rsid w:val="00F5352B"/>
    <w:rsid w:val="00F8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2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52ADF"/>
  </w:style>
  <w:style w:type="paragraph" w:styleId="ListParagraph">
    <w:name w:val="List Paragraph"/>
    <w:basedOn w:val="Normal"/>
    <w:uiPriority w:val="99"/>
    <w:qFormat/>
    <w:rsid w:val="0054681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E6A3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CE6A3B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he.com/physsci/chemistry/essentialchemistry/flash/molvie1.swf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wps.prenhall.com/wps/media/objects/3312/3391718/imag1301/AAAVSZU0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384</Words>
  <Characters>2190</Characters>
  <Application>Microsoft Office Word</Application>
  <DocSecurity>0</DocSecurity>
  <Lines>18</Lines>
  <Paragraphs>5</Paragraphs>
  <ScaleCrop>false</ScaleCrop>
  <Company>School District No. 57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profile</cp:lastModifiedBy>
  <cp:revision>11</cp:revision>
  <cp:lastPrinted>2009-03-10T20:54:00Z</cp:lastPrinted>
  <dcterms:created xsi:type="dcterms:W3CDTF">2009-03-10T17:56:00Z</dcterms:created>
  <dcterms:modified xsi:type="dcterms:W3CDTF">2016-03-03T21:50:00Z</dcterms:modified>
</cp:coreProperties>
</file>