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9CFDB" w14:textId="229F62E0" w:rsidR="00B77DDE" w:rsidRPr="0041403D" w:rsidRDefault="0033530B" w:rsidP="00B77DDE">
      <w:pPr>
        <w:spacing w:after="0" w:line="240" w:lineRule="auto"/>
        <w:jc w:val="center"/>
        <w:rPr>
          <w:b/>
          <w:smallCaps/>
          <w:sz w:val="32"/>
          <w:szCs w:val="32"/>
        </w:rPr>
      </w:pPr>
      <w:r w:rsidRPr="0041403D">
        <w:rPr>
          <w:b/>
          <w:smallCaps/>
          <w:sz w:val="32"/>
          <w:szCs w:val="32"/>
        </w:rPr>
        <w:t>Anatomy &amp; Physiology</w:t>
      </w:r>
      <w:r w:rsidR="00B77DDE" w:rsidRPr="0041403D">
        <w:rPr>
          <w:b/>
          <w:smallCaps/>
          <w:sz w:val="32"/>
          <w:szCs w:val="32"/>
        </w:rPr>
        <w:t xml:space="preserve"> 12</w:t>
      </w:r>
    </w:p>
    <w:p w14:paraId="3C47C273" w14:textId="77777777" w:rsidR="00B77DDE" w:rsidRPr="0041403D" w:rsidRDefault="00B77DDE" w:rsidP="00B77DDE">
      <w:pPr>
        <w:spacing w:after="0" w:line="240" w:lineRule="auto"/>
        <w:jc w:val="center"/>
        <w:rPr>
          <w:b/>
          <w:smallCaps/>
          <w:sz w:val="32"/>
          <w:szCs w:val="32"/>
        </w:rPr>
      </w:pPr>
      <w:r w:rsidRPr="0041403D">
        <w:rPr>
          <w:b/>
          <w:smallCaps/>
          <w:sz w:val="32"/>
          <w:szCs w:val="32"/>
        </w:rPr>
        <w:t>Plasma Membrane</w:t>
      </w:r>
      <w:r w:rsidR="00B73254" w:rsidRPr="0041403D">
        <w:rPr>
          <w:b/>
          <w:smallCaps/>
          <w:sz w:val="32"/>
          <w:szCs w:val="32"/>
        </w:rPr>
        <w:t xml:space="preserve"> &amp; Cytoskeleton</w:t>
      </w:r>
    </w:p>
    <w:p w14:paraId="27FB90F8" w14:textId="77777777" w:rsidR="00B77DDE" w:rsidRPr="00855475" w:rsidRDefault="00B77DDE" w:rsidP="00B77DDE">
      <w:pPr>
        <w:spacing w:after="0" w:line="240" w:lineRule="auto"/>
        <w:rPr>
          <w:sz w:val="24"/>
          <w:szCs w:val="24"/>
        </w:rPr>
      </w:pPr>
    </w:p>
    <w:p w14:paraId="78F52FBD" w14:textId="77777777" w:rsidR="009F590C" w:rsidRPr="00DA1697" w:rsidRDefault="009F590C" w:rsidP="009F590C">
      <w:pPr>
        <w:spacing w:after="0" w:line="240" w:lineRule="auto"/>
        <w:rPr>
          <w:b/>
          <w:sz w:val="24"/>
          <w:szCs w:val="24"/>
        </w:rPr>
      </w:pPr>
      <w:r w:rsidRPr="00DA1697">
        <w:rPr>
          <w:b/>
          <w:sz w:val="24"/>
          <w:szCs w:val="24"/>
        </w:rPr>
        <w:t>Learning Outcomes</w:t>
      </w:r>
    </w:p>
    <w:p w14:paraId="713567F5" w14:textId="77777777" w:rsidR="009F590C" w:rsidRPr="00DA1697" w:rsidRDefault="009F590C" w:rsidP="009F590C">
      <w:pPr>
        <w:pStyle w:val="ListParagraph"/>
        <w:numPr>
          <w:ilvl w:val="0"/>
          <w:numId w:val="34"/>
        </w:numPr>
        <w:spacing w:after="0" w:line="240" w:lineRule="auto"/>
        <w:rPr>
          <w:b/>
          <w:sz w:val="24"/>
          <w:szCs w:val="24"/>
        </w:rPr>
      </w:pPr>
      <w:r w:rsidRPr="00DA1697">
        <w:rPr>
          <w:b/>
          <w:sz w:val="24"/>
          <w:szCs w:val="24"/>
        </w:rPr>
        <w:t>I can describe the functional makeup of the plasma membrane.</w:t>
      </w:r>
    </w:p>
    <w:p w14:paraId="28E21D6A" w14:textId="77777777" w:rsidR="009F590C" w:rsidRDefault="009F590C" w:rsidP="009F590C">
      <w:pPr>
        <w:pStyle w:val="ListParagraph"/>
        <w:numPr>
          <w:ilvl w:val="0"/>
          <w:numId w:val="34"/>
        </w:numPr>
        <w:spacing w:after="0" w:line="240" w:lineRule="auto"/>
        <w:rPr>
          <w:b/>
          <w:sz w:val="24"/>
          <w:szCs w:val="24"/>
        </w:rPr>
      </w:pPr>
      <w:r w:rsidRPr="00DA1697">
        <w:rPr>
          <w:b/>
          <w:sz w:val="24"/>
          <w:szCs w:val="24"/>
        </w:rPr>
        <w:t>I can explain how each part of the plasma membrane contributes to its overall functions.</w:t>
      </w:r>
    </w:p>
    <w:p w14:paraId="058F2548" w14:textId="77777777" w:rsidR="009057B2" w:rsidRPr="00DA1697" w:rsidRDefault="009057B2" w:rsidP="009F590C">
      <w:pPr>
        <w:pStyle w:val="ListParagraph"/>
        <w:numPr>
          <w:ilvl w:val="0"/>
          <w:numId w:val="34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 can identify 4 parts to the cytoskeleton of a cell and describe their purpose.</w:t>
      </w:r>
    </w:p>
    <w:p w14:paraId="5F95F05B" w14:textId="77777777" w:rsidR="00B77DDE" w:rsidRPr="00DA1697" w:rsidRDefault="00B77DDE" w:rsidP="00B77DDE">
      <w:pPr>
        <w:spacing w:after="0" w:line="240" w:lineRule="auto"/>
        <w:rPr>
          <w:sz w:val="24"/>
          <w:szCs w:val="24"/>
        </w:rPr>
      </w:pPr>
    </w:p>
    <w:p w14:paraId="1632AB8D" w14:textId="77777777" w:rsidR="009F590C" w:rsidRPr="00DA1697" w:rsidRDefault="009F590C" w:rsidP="00B77DDE">
      <w:pPr>
        <w:spacing w:after="0" w:line="240" w:lineRule="auto"/>
        <w:rPr>
          <w:sz w:val="24"/>
          <w:szCs w:val="24"/>
        </w:rPr>
      </w:pPr>
      <w:r w:rsidRPr="00DA1697">
        <w:rPr>
          <w:sz w:val="24"/>
          <w:szCs w:val="24"/>
        </w:rPr>
        <w:t>Plasma Membrane</w:t>
      </w:r>
    </w:p>
    <w:p w14:paraId="30EC078E" w14:textId="77777777" w:rsidR="009F590C" w:rsidRPr="00DA1697" w:rsidRDefault="009F590C" w:rsidP="009F590C">
      <w:pPr>
        <w:pStyle w:val="ListParagraph"/>
        <w:numPr>
          <w:ilvl w:val="0"/>
          <w:numId w:val="35"/>
        </w:numPr>
        <w:spacing w:after="0" w:line="240" w:lineRule="auto"/>
        <w:ind w:left="360"/>
        <w:rPr>
          <w:sz w:val="24"/>
          <w:szCs w:val="24"/>
        </w:rPr>
      </w:pPr>
      <w:r w:rsidRPr="00DA1697">
        <w:rPr>
          <w:sz w:val="24"/>
          <w:szCs w:val="24"/>
        </w:rPr>
        <w:t>three main roles</w:t>
      </w:r>
    </w:p>
    <w:p w14:paraId="69EAA96D" w14:textId="77777777" w:rsidR="00CB5B7A" w:rsidRPr="00DA1697" w:rsidRDefault="00CB5B7A" w:rsidP="009F590C">
      <w:pPr>
        <w:pStyle w:val="ListParagraph"/>
        <w:numPr>
          <w:ilvl w:val="0"/>
          <w:numId w:val="35"/>
        </w:numPr>
        <w:spacing w:after="0" w:line="240" w:lineRule="auto"/>
        <w:rPr>
          <w:sz w:val="24"/>
          <w:szCs w:val="24"/>
        </w:rPr>
      </w:pPr>
      <w:r w:rsidRPr="00DA1697">
        <w:rPr>
          <w:sz w:val="24"/>
          <w:szCs w:val="24"/>
        </w:rPr>
        <w:t>separates internal from external environment</w:t>
      </w:r>
    </w:p>
    <w:p w14:paraId="6A72A871" w14:textId="77777777" w:rsidR="00CB5B7A" w:rsidRPr="00DA1697" w:rsidRDefault="00CB5B7A" w:rsidP="00CB5B7A">
      <w:pPr>
        <w:pStyle w:val="ListParagraph"/>
        <w:numPr>
          <w:ilvl w:val="0"/>
          <w:numId w:val="31"/>
        </w:numPr>
        <w:spacing w:after="0" w:line="240" w:lineRule="auto"/>
        <w:ind w:left="720"/>
        <w:rPr>
          <w:sz w:val="24"/>
          <w:szCs w:val="24"/>
        </w:rPr>
      </w:pPr>
      <w:r w:rsidRPr="00DA1697">
        <w:rPr>
          <w:sz w:val="24"/>
          <w:szCs w:val="24"/>
        </w:rPr>
        <w:t>regulates the entrance and exit of molecules from the cell</w:t>
      </w:r>
    </w:p>
    <w:p w14:paraId="4BB4DBD4" w14:textId="77777777" w:rsidR="009F590C" w:rsidRPr="00DA1697" w:rsidRDefault="009F590C" w:rsidP="00CB5B7A">
      <w:pPr>
        <w:pStyle w:val="ListParagraph"/>
        <w:numPr>
          <w:ilvl w:val="0"/>
          <w:numId w:val="31"/>
        </w:numPr>
        <w:spacing w:after="0" w:line="240" w:lineRule="auto"/>
        <w:ind w:left="720"/>
        <w:rPr>
          <w:sz w:val="24"/>
          <w:szCs w:val="24"/>
        </w:rPr>
      </w:pPr>
      <w:r w:rsidRPr="00DA1697">
        <w:rPr>
          <w:sz w:val="24"/>
          <w:szCs w:val="24"/>
        </w:rPr>
        <w:t>allows the cell to interact with the external environment</w:t>
      </w:r>
    </w:p>
    <w:p w14:paraId="7462399E" w14:textId="77777777" w:rsidR="00824F8C" w:rsidRPr="00DA1697" w:rsidRDefault="00824F8C" w:rsidP="00824F8C">
      <w:pPr>
        <w:pStyle w:val="ListParagraph"/>
        <w:spacing w:after="0" w:line="240" w:lineRule="auto"/>
        <w:rPr>
          <w:sz w:val="24"/>
          <w:szCs w:val="24"/>
        </w:rPr>
      </w:pPr>
    </w:p>
    <w:p w14:paraId="774947EC" w14:textId="77777777" w:rsidR="00B77DDE" w:rsidRPr="00DA1697" w:rsidRDefault="009F590C" w:rsidP="00D75759">
      <w:pPr>
        <w:pStyle w:val="ListParagraph"/>
        <w:spacing w:after="0" w:line="240" w:lineRule="auto"/>
        <w:ind w:left="0"/>
        <w:jc w:val="center"/>
        <w:rPr>
          <w:sz w:val="24"/>
          <w:szCs w:val="24"/>
        </w:rPr>
      </w:pPr>
      <w:r w:rsidRPr="00DA1697">
        <w:rPr>
          <w:noProof/>
          <w:sz w:val="24"/>
          <w:szCs w:val="24"/>
          <w:lang w:val="en-CA" w:eastAsia="en-CA"/>
        </w:rPr>
        <w:drawing>
          <wp:inline distT="0" distB="0" distL="0" distR="0" wp14:anchorId="40D673AB" wp14:editId="743D2B3F">
            <wp:extent cx="5688419" cy="2765116"/>
            <wp:effectExtent l="0" t="0" r="7620" b="0"/>
            <wp:docPr id="1" name="Picture 1" descr="Image result for plasma membr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lasma membran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622" cy="278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92DBB" w14:textId="77777777" w:rsidR="009F590C" w:rsidRPr="00DA1697" w:rsidRDefault="009F590C" w:rsidP="00B77DDE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653C48A8" w14:textId="77777777" w:rsidR="00B77DDE" w:rsidRPr="00DA1697" w:rsidRDefault="009F590C" w:rsidP="009F590C">
      <w:pPr>
        <w:pStyle w:val="ListParagraph"/>
        <w:numPr>
          <w:ilvl w:val="0"/>
          <w:numId w:val="36"/>
        </w:numPr>
        <w:spacing w:after="0" w:line="240" w:lineRule="auto"/>
        <w:ind w:left="360"/>
        <w:rPr>
          <w:sz w:val="24"/>
          <w:szCs w:val="24"/>
        </w:rPr>
      </w:pPr>
      <w:r w:rsidRPr="00DA1697">
        <w:rPr>
          <w:sz w:val="24"/>
          <w:szCs w:val="24"/>
        </w:rPr>
        <w:t>composition</w:t>
      </w:r>
    </w:p>
    <w:p w14:paraId="54BC3A2F" w14:textId="77777777" w:rsidR="0086488D" w:rsidRPr="00DA1697" w:rsidRDefault="009F590C" w:rsidP="009F590C">
      <w:pPr>
        <w:pStyle w:val="ListParagraph"/>
        <w:numPr>
          <w:ilvl w:val="0"/>
          <w:numId w:val="33"/>
        </w:numPr>
        <w:spacing w:after="0" w:line="240" w:lineRule="auto"/>
        <w:rPr>
          <w:sz w:val="24"/>
          <w:szCs w:val="24"/>
        </w:rPr>
      </w:pPr>
      <w:r w:rsidRPr="00DA1697">
        <w:rPr>
          <w:sz w:val="24"/>
          <w:szCs w:val="24"/>
        </w:rPr>
        <w:t>phospholipid bilayer</w:t>
      </w:r>
    </w:p>
    <w:p w14:paraId="5410FF28" w14:textId="77777777" w:rsidR="009F590C" w:rsidRPr="00DA1697" w:rsidRDefault="009F590C" w:rsidP="00824F8C">
      <w:pPr>
        <w:pStyle w:val="ListParagraph"/>
        <w:numPr>
          <w:ilvl w:val="0"/>
          <w:numId w:val="37"/>
        </w:numPr>
        <w:spacing w:after="0" w:line="240" w:lineRule="auto"/>
        <w:ind w:left="1080"/>
        <w:rPr>
          <w:sz w:val="24"/>
          <w:szCs w:val="24"/>
        </w:rPr>
      </w:pPr>
      <w:r w:rsidRPr="00DA1697">
        <w:rPr>
          <w:sz w:val="24"/>
          <w:szCs w:val="24"/>
        </w:rPr>
        <w:t>outer head region – hydrophilic – allows cytoplasm on the inside or extracellular fluids on the outside to come right up to the plasma membrane</w:t>
      </w:r>
    </w:p>
    <w:p w14:paraId="2B197275" w14:textId="77777777" w:rsidR="009F590C" w:rsidRPr="00DA1697" w:rsidRDefault="009F590C" w:rsidP="00824F8C">
      <w:pPr>
        <w:pStyle w:val="ListParagraph"/>
        <w:numPr>
          <w:ilvl w:val="0"/>
          <w:numId w:val="37"/>
        </w:numPr>
        <w:spacing w:after="0" w:line="240" w:lineRule="auto"/>
        <w:ind w:left="1080"/>
        <w:rPr>
          <w:sz w:val="24"/>
          <w:szCs w:val="24"/>
        </w:rPr>
      </w:pPr>
      <w:r w:rsidRPr="00DA1697">
        <w:rPr>
          <w:sz w:val="24"/>
          <w:szCs w:val="24"/>
        </w:rPr>
        <w:t>inner tail region – hydrophobic – prevents water (fluids) from freely moving through the plasma membrane</w:t>
      </w:r>
    </w:p>
    <w:p w14:paraId="0A48AC94" w14:textId="77777777" w:rsidR="0086488D" w:rsidRPr="00DA1697" w:rsidRDefault="00824F8C" w:rsidP="009F590C">
      <w:pPr>
        <w:pStyle w:val="ListParagraph"/>
        <w:numPr>
          <w:ilvl w:val="0"/>
          <w:numId w:val="33"/>
        </w:numPr>
        <w:spacing w:after="0" w:line="240" w:lineRule="auto"/>
        <w:rPr>
          <w:sz w:val="24"/>
          <w:szCs w:val="24"/>
        </w:rPr>
      </w:pPr>
      <w:r w:rsidRPr="00DA1697">
        <w:rPr>
          <w:sz w:val="24"/>
          <w:szCs w:val="24"/>
        </w:rPr>
        <w:t>cholesterol</w:t>
      </w:r>
    </w:p>
    <w:p w14:paraId="30E29454" w14:textId="2FDB7B34" w:rsidR="00824F8C" w:rsidRDefault="00D85FAE" w:rsidP="00824F8C">
      <w:pPr>
        <w:pStyle w:val="ListParagraph"/>
        <w:numPr>
          <w:ilvl w:val="0"/>
          <w:numId w:val="38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strengthen and stiffen the </w:t>
      </w:r>
      <w:r w:rsidR="00824F8C" w:rsidRPr="00DA1697">
        <w:rPr>
          <w:sz w:val="24"/>
          <w:szCs w:val="24"/>
        </w:rPr>
        <w:t>membrane</w:t>
      </w:r>
      <w:r>
        <w:rPr>
          <w:sz w:val="24"/>
          <w:szCs w:val="24"/>
        </w:rPr>
        <w:t xml:space="preserve"> to maintain membrane fluidity</w:t>
      </w:r>
    </w:p>
    <w:p w14:paraId="121242E0" w14:textId="6734931F" w:rsidR="00D85FAE" w:rsidRPr="00DA1697" w:rsidRDefault="00D85FAE" w:rsidP="00824F8C">
      <w:pPr>
        <w:pStyle w:val="ListParagraph"/>
        <w:numPr>
          <w:ilvl w:val="0"/>
          <w:numId w:val="38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create H-bonds to phospholipids and fill the space cause by the bent tails</w:t>
      </w:r>
    </w:p>
    <w:p w14:paraId="7F612358" w14:textId="77777777" w:rsidR="0086488D" w:rsidRPr="00DA1697" w:rsidRDefault="00824F8C" w:rsidP="009F590C">
      <w:pPr>
        <w:pStyle w:val="ListParagraph"/>
        <w:numPr>
          <w:ilvl w:val="0"/>
          <w:numId w:val="33"/>
        </w:numPr>
        <w:spacing w:after="0" w:line="240" w:lineRule="auto"/>
        <w:rPr>
          <w:sz w:val="24"/>
          <w:szCs w:val="24"/>
        </w:rPr>
      </w:pPr>
      <w:r w:rsidRPr="00DA1697">
        <w:rPr>
          <w:sz w:val="24"/>
          <w:szCs w:val="24"/>
        </w:rPr>
        <w:t>proteins</w:t>
      </w:r>
    </w:p>
    <w:p w14:paraId="4C95D616" w14:textId="6DA3ABF1" w:rsidR="00FE3E2C" w:rsidRPr="00DA1697" w:rsidRDefault="00FE3E2C" w:rsidP="00FE3E2C">
      <w:pPr>
        <w:pStyle w:val="ListParagraph"/>
        <w:numPr>
          <w:ilvl w:val="0"/>
          <w:numId w:val="40"/>
        </w:numPr>
        <w:spacing w:after="0" w:line="240" w:lineRule="auto"/>
        <w:ind w:left="1080"/>
        <w:rPr>
          <w:sz w:val="24"/>
          <w:szCs w:val="24"/>
        </w:rPr>
      </w:pPr>
      <w:r w:rsidRPr="00DA1697">
        <w:rPr>
          <w:sz w:val="24"/>
          <w:szCs w:val="24"/>
        </w:rPr>
        <w:t>transport of molecules across the plasma membrane</w:t>
      </w:r>
      <w:r w:rsidR="00E03B5D">
        <w:rPr>
          <w:sz w:val="24"/>
          <w:szCs w:val="24"/>
        </w:rPr>
        <w:t xml:space="preserve"> – channel and carrier proteins</w:t>
      </w:r>
    </w:p>
    <w:p w14:paraId="2B42F238" w14:textId="37B7BEE1" w:rsidR="00A365E6" w:rsidRDefault="00A365E6" w:rsidP="00FE3E2C">
      <w:pPr>
        <w:pStyle w:val="ListParagraph"/>
        <w:numPr>
          <w:ilvl w:val="0"/>
          <w:numId w:val="40"/>
        </w:numPr>
        <w:spacing w:after="0" w:line="240" w:lineRule="auto"/>
        <w:ind w:left="1080"/>
        <w:rPr>
          <w:sz w:val="24"/>
          <w:szCs w:val="24"/>
        </w:rPr>
      </w:pPr>
      <w:r w:rsidRPr="00DA1697">
        <w:rPr>
          <w:sz w:val="24"/>
          <w:szCs w:val="24"/>
        </w:rPr>
        <w:lastRenderedPageBreak/>
        <w:t>enzymatic proteins</w:t>
      </w:r>
      <w:r w:rsidR="00E03B5D">
        <w:rPr>
          <w:sz w:val="24"/>
          <w:szCs w:val="24"/>
        </w:rPr>
        <w:t xml:space="preserve"> – used to catalyze </w:t>
      </w:r>
      <w:r w:rsidR="00D85FAE">
        <w:rPr>
          <w:sz w:val="24"/>
          <w:szCs w:val="24"/>
        </w:rPr>
        <w:t xml:space="preserve">reactions such as the conversion of </w:t>
      </w:r>
      <w:r w:rsidR="00E03B5D">
        <w:rPr>
          <w:sz w:val="24"/>
          <w:szCs w:val="24"/>
        </w:rPr>
        <w:t>NAD+ to NADH</w:t>
      </w:r>
    </w:p>
    <w:p w14:paraId="7DE4F00D" w14:textId="0FCD73AC" w:rsidR="00E03B5D" w:rsidRDefault="00E03B5D" w:rsidP="00E03B5D">
      <w:pPr>
        <w:pStyle w:val="ListParagraph"/>
        <w:numPr>
          <w:ilvl w:val="0"/>
          <w:numId w:val="40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receptor proteins that bind to chemical messengers </w:t>
      </w:r>
      <w:r w:rsidR="00D85FAE">
        <w:rPr>
          <w:sz w:val="24"/>
          <w:szCs w:val="24"/>
        </w:rPr>
        <w:t>(h</w:t>
      </w:r>
      <w:r>
        <w:rPr>
          <w:sz w:val="24"/>
          <w:szCs w:val="24"/>
        </w:rPr>
        <w:t>ormones</w:t>
      </w:r>
      <w:r w:rsidR="00D85FAE">
        <w:rPr>
          <w:sz w:val="24"/>
          <w:szCs w:val="24"/>
        </w:rPr>
        <w:t>)</w:t>
      </w:r>
    </w:p>
    <w:p w14:paraId="20990BB7" w14:textId="77777777" w:rsidR="00D85FAE" w:rsidRDefault="00E03B5D" w:rsidP="00D85FAE">
      <w:pPr>
        <w:pStyle w:val="ListParagraph"/>
        <w:numPr>
          <w:ilvl w:val="0"/>
          <w:numId w:val="40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cell-adhesion molecules (CAM’s) that bind cells to each other</w:t>
      </w:r>
    </w:p>
    <w:p w14:paraId="315C8971" w14:textId="292378AD" w:rsidR="00FE3E2C" w:rsidRPr="00D85FAE" w:rsidRDefault="00824F8C" w:rsidP="00824F8C">
      <w:pPr>
        <w:pStyle w:val="ListParagraph"/>
        <w:numPr>
          <w:ilvl w:val="0"/>
          <w:numId w:val="39"/>
        </w:numPr>
        <w:spacing w:after="0" w:line="240" w:lineRule="auto"/>
        <w:ind w:left="1080"/>
        <w:rPr>
          <w:sz w:val="24"/>
          <w:szCs w:val="24"/>
        </w:rPr>
      </w:pPr>
      <w:r w:rsidRPr="00D85FAE">
        <w:rPr>
          <w:sz w:val="24"/>
          <w:szCs w:val="24"/>
        </w:rPr>
        <w:t>glycoproteins</w:t>
      </w:r>
    </w:p>
    <w:p w14:paraId="27B175B4" w14:textId="4920CC27" w:rsidR="00FE3E2C" w:rsidRPr="00DA1697" w:rsidRDefault="00FE3E2C" w:rsidP="00FE3E2C">
      <w:pPr>
        <w:pStyle w:val="ListParagraph"/>
        <w:numPr>
          <w:ilvl w:val="0"/>
          <w:numId w:val="39"/>
        </w:numPr>
        <w:spacing w:after="0" w:line="240" w:lineRule="auto"/>
        <w:rPr>
          <w:sz w:val="24"/>
          <w:szCs w:val="24"/>
        </w:rPr>
      </w:pPr>
      <w:r w:rsidRPr="00DA1697">
        <w:rPr>
          <w:sz w:val="24"/>
          <w:szCs w:val="24"/>
        </w:rPr>
        <w:t>cell recognition markers – identify “self”</w:t>
      </w:r>
      <w:r w:rsidR="00D85FAE">
        <w:rPr>
          <w:sz w:val="24"/>
          <w:szCs w:val="24"/>
        </w:rPr>
        <w:t xml:space="preserve"> or </w:t>
      </w:r>
      <w:r w:rsidRPr="00DA1697">
        <w:rPr>
          <w:sz w:val="24"/>
          <w:szCs w:val="24"/>
        </w:rPr>
        <w:t xml:space="preserve">ABO </w:t>
      </w:r>
      <w:r w:rsidR="00D85FAE">
        <w:rPr>
          <w:sz w:val="24"/>
          <w:szCs w:val="24"/>
        </w:rPr>
        <w:t xml:space="preserve">+/- </w:t>
      </w:r>
      <w:r w:rsidRPr="00DA1697">
        <w:rPr>
          <w:sz w:val="24"/>
          <w:szCs w:val="24"/>
        </w:rPr>
        <w:t>blood type</w:t>
      </w:r>
    </w:p>
    <w:p w14:paraId="5DFD4A1D" w14:textId="77777777" w:rsidR="00FE3E2C" w:rsidRPr="00DA1697" w:rsidRDefault="00FE3E2C" w:rsidP="00FE3E2C">
      <w:pPr>
        <w:pStyle w:val="ListParagraph"/>
        <w:numPr>
          <w:ilvl w:val="0"/>
          <w:numId w:val="39"/>
        </w:numPr>
        <w:spacing w:after="0" w:line="240" w:lineRule="auto"/>
        <w:rPr>
          <w:sz w:val="24"/>
          <w:szCs w:val="24"/>
        </w:rPr>
      </w:pPr>
      <w:r w:rsidRPr="00DA1697">
        <w:rPr>
          <w:sz w:val="24"/>
          <w:szCs w:val="24"/>
        </w:rPr>
        <w:t>cell binding – allow a sperm cell to bind to an egg</w:t>
      </w:r>
    </w:p>
    <w:p w14:paraId="59111E90" w14:textId="77777777" w:rsidR="00824F8C" w:rsidRPr="00DA1697" w:rsidRDefault="00824F8C" w:rsidP="00FE3E2C">
      <w:pPr>
        <w:spacing w:after="0" w:line="240" w:lineRule="auto"/>
        <w:rPr>
          <w:sz w:val="24"/>
          <w:szCs w:val="24"/>
        </w:rPr>
      </w:pPr>
    </w:p>
    <w:p w14:paraId="00CE66F6" w14:textId="77777777" w:rsidR="00297F33" w:rsidRPr="00DA1697" w:rsidRDefault="00297F33" w:rsidP="00297F33">
      <w:pPr>
        <w:spacing w:after="0" w:line="240" w:lineRule="auto"/>
        <w:rPr>
          <w:sz w:val="24"/>
          <w:szCs w:val="24"/>
        </w:rPr>
      </w:pPr>
    </w:p>
    <w:p w14:paraId="0950AD62" w14:textId="350CEC69" w:rsidR="00297F33" w:rsidRPr="008608F0" w:rsidRDefault="008608F0" w:rsidP="00297F33">
      <w:pPr>
        <w:spacing w:after="0" w:line="240" w:lineRule="auto"/>
        <w:rPr>
          <w:b/>
          <w:bCs/>
          <w:sz w:val="24"/>
          <w:szCs w:val="24"/>
        </w:rPr>
      </w:pPr>
      <w:bookmarkStart w:id="0" w:name="_Hlk127103550"/>
      <w:r w:rsidRPr="008608F0">
        <w:rPr>
          <w:b/>
          <w:bCs/>
          <w:sz w:val="24"/>
          <w:szCs w:val="24"/>
        </w:rPr>
        <w:t>Six functions of cell membrane proteins.</w:t>
      </w:r>
    </w:p>
    <w:bookmarkEnd w:id="0"/>
    <w:p w14:paraId="77183D0D" w14:textId="77777777" w:rsidR="00824F8C" w:rsidRPr="00DA1697" w:rsidRDefault="00824F8C" w:rsidP="00297F33">
      <w:pPr>
        <w:spacing w:after="0" w:line="240" w:lineRule="auto"/>
        <w:rPr>
          <w:sz w:val="24"/>
          <w:szCs w:val="24"/>
        </w:rPr>
      </w:pPr>
      <w:r w:rsidRPr="00DA1697">
        <w:rPr>
          <w:noProof/>
          <w:sz w:val="24"/>
          <w:szCs w:val="24"/>
          <w:lang w:val="en-CA" w:eastAsia="en-CA"/>
        </w:rPr>
        <w:drawing>
          <wp:inline distT="0" distB="0" distL="0" distR="0" wp14:anchorId="33A2EEFC" wp14:editId="0CB7011B">
            <wp:extent cx="5943600" cy="2858742"/>
            <wp:effectExtent l="0" t="0" r="0" b="0"/>
            <wp:docPr id="3" name="Picture 3" descr="Image result for plasma membr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plasma membran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58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B06C1" w14:textId="77777777" w:rsidR="00824F8C" w:rsidRPr="00DA1697" w:rsidRDefault="00824F8C" w:rsidP="00297F33">
      <w:pPr>
        <w:spacing w:after="0" w:line="240" w:lineRule="auto"/>
        <w:rPr>
          <w:sz w:val="24"/>
          <w:szCs w:val="24"/>
        </w:rPr>
      </w:pPr>
    </w:p>
    <w:p w14:paraId="0E6F196B" w14:textId="77777777" w:rsidR="00DA1697" w:rsidRPr="00DA1697" w:rsidRDefault="00DA1697" w:rsidP="00DA1697">
      <w:pPr>
        <w:spacing w:after="0" w:line="240" w:lineRule="auto"/>
        <w:rPr>
          <w:sz w:val="24"/>
          <w:szCs w:val="24"/>
        </w:rPr>
      </w:pPr>
      <w:r w:rsidRPr="00DA1697">
        <w:rPr>
          <w:b/>
          <w:sz w:val="24"/>
          <w:szCs w:val="24"/>
        </w:rPr>
        <w:t>Cytoskeleton</w:t>
      </w:r>
    </w:p>
    <w:p w14:paraId="572EE8B9" w14:textId="77777777" w:rsidR="00DA1697" w:rsidRPr="00DA1697" w:rsidRDefault="00DA1697" w:rsidP="00DA1697">
      <w:pPr>
        <w:pStyle w:val="ListParagraph"/>
        <w:numPr>
          <w:ilvl w:val="0"/>
          <w:numId w:val="42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n</w:t>
      </w:r>
      <w:r w:rsidRPr="00DA1697">
        <w:rPr>
          <w:sz w:val="24"/>
          <w:szCs w:val="24"/>
        </w:rPr>
        <w:t>etwork of interconnected tubules and filaments that provide a framework within a cell for structure (shape) of a cell and movement of the cell and organelles</w:t>
      </w:r>
    </w:p>
    <w:p w14:paraId="3DA2ECA8" w14:textId="77777777" w:rsidR="00DA1697" w:rsidRPr="00DA1697" w:rsidRDefault="00DA1697" w:rsidP="00DA1697">
      <w:pPr>
        <w:pStyle w:val="ListParagraph"/>
        <w:numPr>
          <w:ilvl w:val="0"/>
          <w:numId w:val="42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</w:t>
      </w:r>
      <w:r w:rsidRPr="00DA1697">
        <w:rPr>
          <w:sz w:val="24"/>
          <w:szCs w:val="24"/>
        </w:rPr>
        <w:t>ynamic structure that is constantly assembling and disassembling parts of it as required</w:t>
      </w:r>
    </w:p>
    <w:p w14:paraId="2E5DAEA4" w14:textId="77777777" w:rsidR="00DA1697" w:rsidRPr="00DA1697" w:rsidRDefault="00DA1697" w:rsidP="00DA1697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5B01999A" w14:textId="77777777" w:rsidR="00DA1697" w:rsidRPr="00DA1697" w:rsidRDefault="00DA1697" w:rsidP="00DA1697">
      <w:pPr>
        <w:pStyle w:val="ListParagraph"/>
        <w:numPr>
          <w:ilvl w:val="0"/>
          <w:numId w:val="41"/>
        </w:numPr>
        <w:spacing w:after="0" w:line="240" w:lineRule="auto"/>
        <w:ind w:left="360"/>
        <w:rPr>
          <w:sz w:val="24"/>
          <w:szCs w:val="24"/>
        </w:rPr>
      </w:pPr>
      <w:r w:rsidRPr="00DA1697">
        <w:rPr>
          <w:sz w:val="24"/>
          <w:szCs w:val="24"/>
        </w:rPr>
        <w:t>Microtubules</w:t>
      </w:r>
    </w:p>
    <w:p w14:paraId="248B17D2" w14:textId="77777777" w:rsidR="00E31DDF" w:rsidRDefault="00DA1697" w:rsidP="00DA1697">
      <w:pPr>
        <w:pStyle w:val="ListParagraph"/>
        <w:numPr>
          <w:ilvl w:val="0"/>
          <w:numId w:val="43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s</w:t>
      </w:r>
      <w:r w:rsidRPr="00DA1697">
        <w:rPr>
          <w:sz w:val="24"/>
          <w:szCs w:val="24"/>
        </w:rPr>
        <w:t>mall, hollow cylinders composed of tubulin (a globular protein)</w:t>
      </w:r>
    </w:p>
    <w:p w14:paraId="676E827C" w14:textId="74B45748" w:rsidR="00DA1697" w:rsidRPr="00DA1697" w:rsidRDefault="00DA1697" w:rsidP="00DA1697">
      <w:pPr>
        <w:pStyle w:val="ListParagraph"/>
        <w:numPr>
          <w:ilvl w:val="0"/>
          <w:numId w:val="43"/>
        </w:numPr>
        <w:spacing w:after="0" w:line="240" w:lineRule="auto"/>
        <w:ind w:left="720"/>
        <w:rPr>
          <w:sz w:val="24"/>
          <w:szCs w:val="24"/>
        </w:rPr>
      </w:pPr>
      <w:r w:rsidRPr="00DA1697">
        <w:rPr>
          <w:sz w:val="24"/>
          <w:szCs w:val="24"/>
        </w:rPr>
        <w:t xml:space="preserve">25 nm in diameter and 0.2 to 25 </w:t>
      </w:r>
      <w:proofErr w:type="gramStart"/>
      <w:r w:rsidRPr="00DA1697">
        <w:rPr>
          <w:sz w:val="24"/>
          <w:szCs w:val="24"/>
        </w:rPr>
        <w:t>um</w:t>
      </w:r>
      <w:proofErr w:type="gramEnd"/>
      <w:r w:rsidRPr="00DA1697">
        <w:rPr>
          <w:sz w:val="24"/>
          <w:szCs w:val="24"/>
        </w:rPr>
        <w:t xml:space="preserve"> in length</w:t>
      </w:r>
    </w:p>
    <w:p w14:paraId="6A04FA20" w14:textId="77777777" w:rsidR="00DA1697" w:rsidRPr="00DA1697" w:rsidRDefault="00DA1697" w:rsidP="00DA1697">
      <w:pPr>
        <w:pStyle w:val="ListParagraph"/>
        <w:numPr>
          <w:ilvl w:val="0"/>
          <w:numId w:val="43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d</w:t>
      </w:r>
      <w:r w:rsidRPr="00DA1697">
        <w:rPr>
          <w:sz w:val="24"/>
          <w:szCs w:val="24"/>
        </w:rPr>
        <w:t>uring normal cell function, microtubules act as the pathways along which organelles can move</w:t>
      </w:r>
    </w:p>
    <w:p w14:paraId="5BFC90B7" w14:textId="77777777" w:rsidR="00DA1697" w:rsidRPr="00DA1697" w:rsidRDefault="00DA1697" w:rsidP="00DA1697">
      <w:pPr>
        <w:pStyle w:val="ListParagraph"/>
        <w:numPr>
          <w:ilvl w:val="0"/>
          <w:numId w:val="4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</w:t>
      </w:r>
      <w:r w:rsidRPr="00DA1697">
        <w:rPr>
          <w:sz w:val="24"/>
          <w:szCs w:val="24"/>
        </w:rPr>
        <w:t>otor molecules (kinesin and dynein) attach the organelle to the microtubule and then “walks” it along the length of the microtubule</w:t>
      </w:r>
    </w:p>
    <w:p w14:paraId="03489653" w14:textId="77777777" w:rsidR="00DA1697" w:rsidRPr="00DA1697" w:rsidRDefault="00DA1697" w:rsidP="00DA1697">
      <w:pPr>
        <w:pStyle w:val="ListParagraph"/>
        <w:numPr>
          <w:ilvl w:val="0"/>
          <w:numId w:val="43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</w:t>
      </w:r>
      <w:r w:rsidRPr="00DA1697">
        <w:rPr>
          <w:sz w:val="24"/>
          <w:szCs w:val="24"/>
        </w:rPr>
        <w:t>ifferent types of motor molecules move different types of organelles</w:t>
      </w:r>
    </w:p>
    <w:p w14:paraId="12BB9977" w14:textId="4BD63B0E" w:rsidR="00DA1697" w:rsidRDefault="00DA1697" w:rsidP="00DA1697">
      <w:pPr>
        <w:pStyle w:val="ListParagraph"/>
        <w:numPr>
          <w:ilvl w:val="0"/>
          <w:numId w:val="43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d</w:t>
      </w:r>
      <w:r w:rsidRPr="00DA1697">
        <w:rPr>
          <w:sz w:val="24"/>
          <w:szCs w:val="24"/>
        </w:rPr>
        <w:t xml:space="preserve">uring cell division, microtubules form the spindle </w:t>
      </w:r>
      <w:proofErr w:type="spellStart"/>
      <w:r w:rsidRPr="00DA1697">
        <w:rPr>
          <w:sz w:val="24"/>
          <w:szCs w:val="24"/>
        </w:rPr>
        <w:t>fibres</w:t>
      </w:r>
      <w:proofErr w:type="spellEnd"/>
      <w:r w:rsidRPr="00DA1697">
        <w:rPr>
          <w:sz w:val="24"/>
          <w:szCs w:val="24"/>
        </w:rPr>
        <w:t xml:space="preserve"> that separate the chromosomes after duplication</w:t>
      </w:r>
    </w:p>
    <w:p w14:paraId="74A469CA" w14:textId="07E85DB1" w:rsidR="008608F0" w:rsidRDefault="008608F0" w:rsidP="008608F0">
      <w:pPr>
        <w:pStyle w:val="ListParagraph"/>
        <w:spacing w:after="0" w:line="240" w:lineRule="auto"/>
        <w:rPr>
          <w:sz w:val="24"/>
          <w:szCs w:val="24"/>
        </w:rPr>
      </w:pPr>
    </w:p>
    <w:p w14:paraId="785F07DE" w14:textId="77777777" w:rsidR="00E75170" w:rsidRDefault="00E75170" w:rsidP="008608F0">
      <w:pPr>
        <w:pStyle w:val="ListParagraph"/>
        <w:spacing w:after="0" w:line="240" w:lineRule="auto"/>
        <w:rPr>
          <w:sz w:val="24"/>
          <w:szCs w:val="24"/>
        </w:rPr>
      </w:pPr>
    </w:p>
    <w:p w14:paraId="599E5234" w14:textId="77777777" w:rsidR="00DA1697" w:rsidRPr="00DA1697" w:rsidRDefault="00B73254" w:rsidP="00DA1697">
      <w:pPr>
        <w:pStyle w:val="ListParagraph"/>
        <w:numPr>
          <w:ilvl w:val="0"/>
          <w:numId w:val="41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lastRenderedPageBreak/>
        <w:t>M</w:t>
      </w:r>
      <w:r w:rsidR="00DA1697">
        <w:rPr>
          <w:sz w:val="24"/>
          <w:szCs w:val="24"/>
        </w:rPr>
        <w:t>icrof</w:t>
      </w:r>
      <w:r w:rsidR="00DA1697" w:rsidRPr="00DA1697">
        <w:rPr>
          <w:sz w:val="24"/>
          <w:szCs w:val="24"/>
        </w:rPr>
        <w:t>ilaments</w:t>
      </w:r>
    </w:p>
    <w:p w14:paraId="6AEF444E" w14:textId="5454AD09" w:rsidR="00E31DDF" w:rsidRDefault="00DA1697" w:rsidP="00DA1697">
      <w:pPr>
        <w:pStyle w:val="ListParagraph"/>
        <w:numPr>
          <w:ilvl w:val="0"/>
          <w:numId w:val="44"/>
        </w:numPr>
        <w:spacing w:after="0" w:line="240" w:lineRule="auto"/>
        <w:ind w:left="720"/>
        <w:rPr>
          <w:sz w:val="24"/>
          <w:szCs w:val="24"/>
        </w:rPr>
      </w:pPr>
      <w:r w:rsidRPr="00DA1697">
        <w:rPr>
          <w:sz w:val="24"/>
          <w:szCs w:val="24"/>
        </w:rPr>
        <w:t xml:space="preserve">2 chains of globular </w:t>
      </w:r>
      <w:r w:rsidR="00E31DDF">
        <w:rPr>
          <w:sz w:val="24"/>
          <w:szCs w:val="24"/>
        </w:rPr>
        <w:t>proteins</w:t>
      </w:r>
      <w:r w:rsidRPr="00DA1697">
        <w:rPr>
          <w:sz w:val="24"/>
          <w:szCs w:val="24"/>
        </w:rPr>
        <w:t xml:space="preserve"> twisted around each other</w:t>
      </w:r>
    </w:p>
    <w:p w14:paraId="29C47DF1" w14:textId="11D0FC97" w:rsidR="00DA1697" w:rsidRPr="00DA1697" w:rsidRDefault="00DA1697" w:rsidP="00DA1697">
      <w:pPr>
        <w:pStyle w:val="ListParagraph"/>
        <w:numPr>
          <w:ilvl w:val="0"/>
          <w:numId w:val="44"/>
        </w:numPr>
        <w:spacing w:after="0" w:line="240" w:lineRule="auto"/>
        <w:ind w:left="720"/>
        <w:rPr>
          <w:sz w:val="24"/>
          <w:szCs w:val="24"/>
        </w:rPr>
      </w:pPr>
      <w:r w:rsidRPr="00DA1697">
        <w:rPr>
          <w:sz w:val="24"/>
          <w:szCs w:val="24"/>
        </w:rPr>
        <w:t xml:space="preserve">form long, thin </w:t>
      </w:r>
      <w:proofErr w:type="spellStart"/>
      <w:r w:rsidRPr="00DA1697">
        <w:rPr>
          <w:sz w:val="24"/>
          <w:szCs w:val="24"/>
        </w:rPr>
        <w:t>fibres</w:t>
      </w:r>
      <w:proofErr w:type="spellEnd"/>
      <w:r w:rsidRPr="00DA1697">
        <w:rPr>
          <w:sz w:val="24"/>
          <w:szCs w:val="24"/>
        </w:rPr>
        <w:t xml:space="preserve"> </w:t>
      </w:r>
      <w:r w:rsidR="00E31DDF">
        <w:rPr>
          <w:sz w:val="24"/>
          <w:szCs w:val="24"/>
        </w:rPr>
        <w:t xml:space="preserve">about </w:t>
      </w:r>
      <w:r w:rsidRPr="00DA1697">
        <w:rPr>
          <w:sz w:val="24"/>
          <w:szCs w:val="24"/>
        </w:rPr>
        <w:t>7 nm diameter</w:t>
      </w:r>
    </w:p>
    <w:p w14:paraId="72205359" w14:textId="4DFC6359" w:rsidR="00DA1697" w:rsidRPr="00DA1697" w:rsidRDefault="00DA1697" w:rsidP="00DA1697">
      <w:pPr>
        <w:pStyle w:val="ListParagraph"/>
        <w:numPr>
          <w:ilvl w:val="0"/>
          <w:numId w:val="44"/>
        </w:numPr>
        <w:spacing w:after="0" w:line="240" w:lineRule="auto"/>
        <w:ind w:left="720"/>
        <w:rPr>
          <w:sz w:val="24"/>
          <w:szCs w:val="24"/>
        </w:rPr>
      </w:pPr>
      <w:r w:rsidRPr="00DA1697">
        <w:rPr>
          <w:sz w:val="24"/>
          <w:szCs w:val="24"/>
        </w:rPr>
        <w:t>form a dense web just under the cell membrane to which proteins can attach</w:t>
      </w:r>
    </w:p>
    <w:p w14:paraId="6EA4144E" w14:textId="77777777" w:rsidR="00E31DDF" w:rsidRDefault="00E31DDF" w:rsidP="00DA1697">
      <w:pPr>
        <w:pStyle w:val="ListParagraph"/>
        <w:numPr>
          <w:ilvl w:val="0"/>
          <w:numId w:val="44"/>
        </w:numPr>
        <w:spacing w:after="0" w:line="240" w:lineRule="auto"/>
        <w:ind w:left="720"/>
        <w:rPr>
          <w:sz w:val="24"/>
          <w:szCs w:val="24"/>
        </w:rPr>
      </w:pPr>
      <w:r w:rsidRPr="00E31DDF">
        <w:rPr>
          <w:sz w:val="24"/>
          <w:szCs w:val="24"/>
        </w:rPr>
        <w:t xml:space="preserve">form </w:t>
      </w:r>
      <w:r w:rsidR="00DA1697" w:rsidRPr="00E31DDF">
        <w:rPr>
          <w:sz w:val="24"/>
          <w:szCs w:val="24"/>
        </w:rPr>
        <w:t xml:space="preserve">pseudopods </w:t>
      </w:r>
      <w:r w:rsidRPr="00E31DDF">
        <w:rPr>
          <w:sz w:val="24"/>
          <w:szCs w:val="24"/>
        </w:rPr>
        <w:t xml:space="preserve">in amoeba </w:t>
      </w:r>
      <w:r w:rsidR="00DA1697" w:rsidRPr="00E31DDF">
        <w:rPr>
          <w:sz w:val="24"/>
          <w:szCs w:val="24"/>
        </w:rPr>
        <w:t>for movement</w:t>
      </w:r>
    </w:p>
    <w:p w14:paraId="432A166A" w14:textId="092337FB" w:rsidR="00DA1697" w:rsidRPr="00E31DDF" w:rsidRDefault="00DA1697" w:rsidP="00DA1697">
      <w:pPr>
        <w:pStyle w:val="ListParagraph"/>
        <w:numPr>
          <w:ilvl w:val="0"/>
          <w:numId w:val="44"/>
        </w:numPr>
        <w:spacing w:after="0" w:line="240" w:lineRule="auto"/>
        <w:ind w:left="720"/>
        <w:rPr>
          <w:sz w:val="24"/>
          <w:szCs w:val="24"/>
        </w:rPr>
      </w:pPr>
      <w:r w:rsidRPr="00E31DDF">
        <w:rPr>
          <w:sz w:val="24"/>
          <w:szCs w:val="24"/>
        </w:rPr>
        <w:t xml:space="preserve">help form microvilli </w:t>
      </w:r>
      <w:r w:rsidR="00E31DDF">
        <w:rPr>
          <w:sz w:val="24"/>
          <w:szCs w:val="24"/>
        </w:rPr>
        <w:t xml:space="preserve">in small </w:t>
      </w:r>
      <w:r w:rsidRPr="00E31DDF">
        <w:rPr>
          <w:sz w:val="24"/>
          <w:szCs w:val="24"/>
        </w:rPr>
        <w:t>intestin</w:t>
      </w:r>
      <w:r w:rsidR="00E31DDF">
        <w:rPr>
          <w:sz w:val="24"/>
          <w:szCs w:val="24"/>
        </w:rPr>
        <w:t>es to</w:t>
      </w:r>
      <w:r w:rsidRPr="00E31DDF">
        <w:rPr>
          <w:sz w:val="24"/>
          <w:szCs w:val="24"/>
        </w:rPr>
        <w:t xml:space="preserve"> increase the surface area</w:t>
      </w:r>
    </w:p>
    <w:p w14:paraId="40AABA46" w14:textId="7B5F112F" w:rsidR="00DA1697" w:rsidRPr="00DA1697" w:rsidRDefault="00DA1697" w:rsidP="00DA1697">
      <w:pPr>
        <w:pStyle w:val="ListParagraph"/>
        <w:numPr>
          <w:ilvl w:val="0"/>
          <w:numId w:val="44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f</w:t>
      </w:r>
      <w:r w:rsidRPr="00DA1697">
        <w:rPr>
          <w:sz w:val="24"/>
          <w:szCs w:val="24"/>
        </w:rPr>
        <w:t xml:space="preserve">orm pathways </w:t>
      </w:r>
      <w:r w:rsidR="00E31DDF">
        <w:rPr>
          <w:sz w:val="24"/>
          <w:szCs w:val="24"/>
        </w:rPr>
        <w:t xml:space="preserve">in plant cells to move </w:t>
      </w:r>
      <w:r w:rsidRPr="00DA1697">
        <w:rPr>
          <w:sz w:val="24"/>
          <w:szCs w:val="24"/>
        </w:rPr>
        <w:t>chloroplasts</w:t>
      </w:r>
    </w:p>
    <w:p w14:paraId="4381EBE1" w14:textId="77777777" w:rsidR="00E31DDF" w:rsidRDefault="00E31DDF" w:rsidP="00E31DDF">
      <w:pPr>
        <w:pStyle w:val="ListParagraph"/>
        <w:numPr>
          <w:ilvl w:val="0"/>
          <w:numId w:val="44"/>
        </w:numPr>
        <w:spacing w:after="0" w:line="240" w:lineRule="auto"/>
        <w:ind w:left="720"/>
        <w:rPr>
          <w:sz w:val="24"/>
          <w:szCs w:val="24"/>
        </w:rPr>
      </w:pPr>
      <w:r w:rsidRPr="00E31DDF">
        <w:rPr>
          <w:sz w:val="24"/>
          <w:szCs w:val="24"/>
        </w:rPr>
        <w:t xml:space="preserve">form actin filaments that </w:t>
      </w:r>
      <w:r w:rsidR="00DA1697" w:rsidRPr="00E31DDF">
        <w:rPr>
          <w:sz w:val="24"/>
          <w:szCs w:val="24"/>
        </w:rPr>
        <w:t xml:space="preserve">myosin (a motor molecule) </w:t>
      </w:r>
      <w:r w:rsidRPr="00E31DDF">
        <w:rPr>
          <w:sz w:val="24"/>
          <w:szCs w:val="24"/>
        </w:rPr>
        <w:t xml:space="preserve">moves </w:t>
      </w:r>
      <w:r>
        <w:rPr>
          <w:sz w:val="24"/>
          <w:szCs w:val="24"/>
        </w:rPr>
        <w:t>along</w:t>
      </w:r>
    </w:p>
    <w:p w14:paraId="740070B8" w14:textId="72074A3D" w:rsidR="00E31DDF" w:rsidRPr="00E31DDF" w:rsidRDefault="00DA1697" w:rsidP="00E31DDF">
      <w:pPr>
        <w:pStyle w:val="ListParagraph"/>
        <w:numPr>
          <w:ilvl w:val="0"/>
          <w:numId w:val="44"/>
        </w:numPr>
        <w:spacing w:after="0" w:line="240" w:lineRule="auto"/>
        <w:rPr>
          <w:sz w:val="24"/>
          <w:szCs w:val="24"/>
        </w:rPr>
      </w:pPr>
      <w:r w:rsidRPr="00E31DDF">
        <w:rPr>
          <w:sz w:val="24"/>
          <w:szCs w:val="24"/>
        </w:rPr>
        <w:t>cause</w:t>
      </w:r>
      <w:r w:rsidR="00E31DDF">
        <w:rPr>
          <w:sz w:val="24"/>
          <w:szCs w:val="24"/>
        </w:rPr>
        <w:t>s</w:t>
      </w:r>
      <w:r w:rsidRPr="00E31DDF">
        <w:rPr>
          <w:sz w:val="24"/>
          <w:szCs w:val="24"/>
        </w:rPr>
        <w:t xml:space="preserve"> muscle cell</w:t>
      </w:r>
      <w:r w:rsidR="00E31DDF" w:rsidRPr="00E31DDF">
        <w:rPr>
          <w:sz w:val="24"/>
          <w:szCs w:val="24"/>
        </w:rPr>
        <w:t xml:space="preserve"> contraction</w:t>
      </w:r>
    </w:p>
    <w:p w14:paraId="70B8DA21" w14:textId="382733B8" w:rsidR="00DA1697" w:rsidRPr="00DA1697" w:rsidRDefault="00DA1697" w:rsidP="00E31DDF">
      <w:pPr>
        <w:pStyle w:val="ListParagraph"/>
        <w:numPr>
          <w:ilvl w:val="0"/>
          <w:numId w:val="44"/>
        </w:numPr>
        <w:spacing w:after="0" w:line="240" w:lineRule="auto"/>
        <w:rPr>
          <w:sz w:val="24"/>
          <w:szCs w:val="24"/>
        </w:rPr>
      </w:pPr>
      <w:r w:rsidRPr="00DA1697">
        <w:rPr>
          <w:sz w:val="24"/>
          <w:szCs w:val="24"/>
        </w:rPr>
        <w:t>pinch</w:t>
      </w:r>
      <w:r w:rsidR="00E31DDF">
        <w:rPr>
          <w:sz w:val="24"/>
          <w:szCs w:val="24"/>
        </w:rPr>
        <w:t>es</w:t>
      </w:r>
      <w:r w:rsidRPr="00DA1697">
        <w:rPr>
          <w:sz w:val="24"/>
          <w:szCs w:val="24"/>
        </w:rPr>
        <w:t xml:space="preserve"> off the cell membrane </w:t>
      </w:r>
      <w:r w:rsidR="00E31DDF">
        <w:rPr>
          <w:sz w:val="24"/>
          <w:szCs w:val="24"/>
        </w:rPr>
        <w:t>for cytokinesis</w:t>
      </w:r>
    </w:p>
    <w:p w14:paraId="7E9527DC" w14:textId="77777777" w:rsidR="00DA1697" w:rsidRPr="00DA1697" w:rsidRDefault="00DA1697" w:rsidP="00DA1697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3B271723" w14:textId="77777777" w:rsidR="00DA1697" w:rsidRPr="00DA1697" w:rsidRDefault="00DA1697" w:rsidP="00DA1697">
      <w:pPr>
        <w:pStyle w:val="ListParagraph"/>
        <w:numPr>
          <w:ilvl w:val="0"/>
          <w:numId w:val="41"/>
        </w:numPr>
        <w:spacing w:after="0" w:line="240" w:lineRule="auto"/>
        <w:ind w:left="360"/>
        <w:rPr>
          <w:sz w:val="24"/>
          <w:szCs w:val="24"/>
        </w:rPr>
      </w:pPr>
      <w:r w:rsidRPr="00DA1697">
        <w:rPr>
          <w:sz w:val="24"/>
          <w:szCs w:val="24"/>
        </w:rPr>
        <w:t>Intermediate Filaments</w:t>
      </w:r>
    </w:p>
    <w:p w14:paraId="0C57FD3E" w14:textId="2C68091C" w:rsidR="00E31DDF" w:rsidRDefault="00DA1697" w:rsidP="00DA1697">
      <w:pPr>
        <w:pStyle w:val="ListParagraph"/>
        <w:numPr>
          <w:ilvl w:val="0"/>
          <w:numId w:val="45"/>
        </w:numPr>
        <w:spacing w:after="0" w:line="240" w:lineRule="auto"/>
        <w:ind w:left="720"/>
        <w:rPr>
          <w:sz w:val="24"/>
          <w:szCs w:val="24"/>
        </w:rPr>
      </w:pPr>
      <w:r w:rsidRPr="00DA1697">
        <w:rPr>
          <w:sz w:val="24"/>
          <w:szCs w:val="24"/>
        </w:rPr>
        <w:t xml:space="preserve">fibrous </w:t>
      </w:r>
      <w:r w:rsidR="00E31DDF">
        <w:rPr>
          <w:sz w:val="24"/>
          <w:szCs w:val="24"/>
        </w:rPr>
        <w:t>proteins</w:t>
      </w:r>
      <w:r w:rsidRPr="00DA1697">
        <w:rPr>
          <w:sz w:val="24"/>
          <w:szCs w:val="24"/>
        </w:rPr>
        <w:t xml:space="preserve"> formed into ropelike structures</w:t>
      </w:r>
    </w:p>
    <w:p w14:paraId="65AF6910" w14:textId="21C62735" w:rsidR="00DA1697" w:rsidRPr="00DA1697" w:rsidRDefault="00DA1697" w:rsidP="00DA1697">
      <w:pPr>
        <w:pStyle w:val="ListParagraph"/>
        <w:numPr>
          <w:ilvl w:val="0"/>
          <w:numId w:val="45"/>
        </w:numPr>
        <w:spacing w:after="0" w:line="240" w:lineRule="auto"/>
        <w:ind w:left="720"/>
        <w:rPr>
          <w:sz w:val="24"/>
          <w:szCs w:val="24"/>
        </w:rPr>
      </w:pPr>
      <w:r w:rsidRPr="00DA1697">
        <w:rPr>
          <w:sz w:val="24"/>
          <w:szCs w:val="24"/>
        </w:rPr>
        <w:t>8-11 nm in diameter</w:t>
      </w:r>
    </w:p>
    <w:p w14:paraId="155E725E" w14:textId="67ABC50F" w:rsidR="00DA1697" w:rsidRPr="00DA1697" w:rsidRDefault="00DA1697" w:rsidP="00DA1697">
      <w:pPr>
        <w:pStyle w:val="ListParagraph"/>
        <w:numPr>
          <w:ilvl w:val="0"/>
          <w:numId w:val="45"/>
        </w:numPr>
        <w:spacing w:after="0" w:line="240" w:lineRule="auto"/>
        <w:ind w:left="720"/>
        <w:rPr>
          <w:sz w:val="24"/>
          <w:szCs w:val="24"/>
        </w:rPr>
      </w:pPr>
      <w:r>
        <w:rPr>
          <w:sz w:val="24"/>
          <w:szCs w:val="24"/>
        </w:rPr>
        <w:t>s</w:t>
      </w:r>
      <w:r w:rsidRPr="00DA1697">
        <w:rPr>
          <w:sz w:val="24"/>
          <w:szCs w:val="24"/>
        </w:rPr>
        <w:t>upport the nuclear and cell membranes</w:t>
      </w:r>
    </w:p>
    <w:p w14:paraId="635634AC" w14:textId="5510E4D6" w:rsidR="00DA1697" w:rsidRPr="00DA1697" w:rsidRDefault="00DA1697" w:rsidP="00DA1697">
      <w:pPr>
        <w:pStyle w:val="ListParagraph"/>
        <w:numPr>
          <w:ilvl w:val="0"/>
          <w:numId w:val="45"/>
        </w:numPr>
        <w:spacing w:after="0" w:line="240" w:lineRule="auto"/>
        <w:ind w:left="720"/>
        <w:rPr>
          <w:sz w:val="24"/>
          <w:szCs w:val="24"/>
        </w:rPr>
      </w:pPr>
      <w:r w:rsidRPr="00DA1697">
        <w:rPr>
          <w:sz w:val="24"/>
          <w:szCs w:val="24"/>
        </w:rPr>
        <w:t xml:space="preserve">keratin in skin cells </w:t>
      </w:r>
      <w:r w:rsidR="00E75170">
        <w:rPr>
          <w:sz w:val="24"/>
          <w:szCs w:val="24"/>
        </w:rPr>
        <w:t xml:space="preserve">that </w:t>
      </w:r>
      <w:r w:rsidRPr="00DA1697">
        <w:rPr>
          <w:sz w:val="24"/>
          <w:szCs w:val="24"/>
        </w:rPr>
        <w:t>provide mechanical strength</w:t>
      </w:r>
    </w:p>
    <w:p w14:paraId="7D2F90FC" w14:textId="529DE9CC" w:rsidR="00DA1697" w:rsidRDefault="00DA1697" w:rsidP="00222D46">
      <w:pPr>
        <w:spacing w:after="0" w:line="240" w:lineRule="auto"/>
        <w:rPr>
          <w:sz w:val="24"/>
          <w:szCs w:val="24"/>
        </w:rPr>
      </w:pPr>
    </w:p>
    <w:p w14:paraId="0F1F2A6D" w14:textId="7AF30996" w:rsidR="00222D46" w:rsidRPr="00222D46" w:rsidRDefault="00222D46" w:rsidP="00222D46">
      <w:pPr>
        <w:spacing w:after="0" w:line="240" w:lineRule="auto"/>
        <w:rPr>
          <w:b/>
          <w:sz w:val="24"/>
          <w:szCs w:val="24"/>
        </w:rPr>
      </w:pPr>
      <w:bookmarkStart w:id="1" w:name="_Hlk158708646"/>
      <w:r w:rsidRPr="00222D46">
        <w:rPr>
          <w:b/>
          <w:sz w:val="24"/>
          <w:szCs w:val="24"/>
        </w:rPr>
        <w:t xml:space="preserve">Microtubule Organizing </w:t>
      </w:r>
      <w:proofErr w:type="spellStart"/>
      <w:r w:rsidRPr="00222D46">
        <w:rPr>
          <w:b/>
          <w:sz w:val="24"/>
          <w:szCs w:val="24"/>
        </w:rPr>
        <w:t>Centres</w:t>
      </w:r>
      <w:proofErr w:type="spellEnd"/>
      <w:r w:rsidRPr="00222D46">
        <w:rPr>
          <w:b/>
          <w:sz w:val="24"/>
          <w:szCs w:val="24"/>
        </w:rPr>
        <w:t xml:space="preserve"> (MTOC)</w:t>
      </w:r>
      <w:bookmarkEnd w:id="1"/>
    </w:p>
    <w:p w14:paraId="5A3DA0A3" w14:textId="77777777" w:rsidR="00DA1697" w:rsidRPr="00DA1697" w:rsidRDefault="00DA1697" w:rsidP="00222D46">
      <w:pPr>
        <w:pStyle w:val="ListParagraph"/>
        <w:numPr>
          <w:ilvl w:val="0"/>
          <w:numId w:val="46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</w:t>
      </w:r>
      <w:r w:rsidRPr="00DA1697">
        <w:rPr>
          <w:sz w:val="24"/>
          <w:szCs w:val="24"/>
        </w:rPr>
        <w:t>hort cylinders with a 9 + 0 pattern of microtubules (ring of 9 sets of triplets with 0 in the middle)</w:t>
      </w:r>
    </w:p>
    <w:p w14:paraId="4DA65C90" w14:textId="77777777" w:rsidR="00222D46" w:rsidRDefault="00222D46" w:rsidP="00222D46">
      <w:pPr>
        <w:pStyle w:val="ListParagraph"/>
        <w:numPr>
          <w:ilvl w:val="0"/>
          <w:numId w:val="46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2 main types</w:t>
      </w:r>
    </w:p>
    <w:p w14:paraId="7C23CF11" w14:textId="77777777" w:rsidR="00222D46" w:rsidRDefault="00222D46" w:rsidP="00222D46">
      <w:pPr>
        <w:pStyle w:val="ListParagraph"/>
        <w:numPr>
          <w:ilvl w:val="0"/>
          <w:numId w:val="46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centrioles</w:t>
      </w:r>
    </w:p>
    <w:p w14:paraId="09487B5D" w14:textId="5E4E47C2" w:rsidR="00DA1697" w:rsidRPr="00DA1697" w:rsidRDefault="00DA1697" w:rsidP="00222D46">
      <w:pPr>
        <w:pStyle w:val="ListParagraph"/>
        <w:numPr>
          <w:ilvl w:val="0"/>
          <w:numId w:val="46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p</w:t>
      </w:r>
      <w:r w:rsidRPr="00DA1697">
        <w:rPr>
          <w:sz w:val="24"/>
          <w:szCs w:val="24"/>
        </w:rPr>
        <w:t xml:space="preserve">airs </w:t>
      </w:r>
      <w:r w:rsidR="00E75170">
        <w:rPr>
          <w:sz w:val="24"/>
          <w:szCs w:val="24"/>
        </w:rPr>
        <w:t xml:space="preserve">called </w:t>
      </w:r>
      <w:r w:rsidRPr="00DA1697">
        <w:rPr>
          <w:sz w:val="24"/>
          <w:szCs w:val="24"/>
        </w:rPr>
        <w:t>centrosome</w:t>
      </w:r>
      <w:r w:rsidR="00E75170">
        <w:rPr>
          <w:sz w:val="24"/>
          <w:szCs w:val="24"/>
        </w:rPr>
        <w:t>s</w:t>
      </w:r>
      <w:r w:rsidRPr="00DA1697">
        <w:rPr>
          <w:sz w:val="24"/>
          <w:szCs w:val="24"/>
        </w:rPr>
        <w:t xml:space="preserve"> </w:t>
      </w:r>
    </w:p>
    <w:p w14:paraId="3CB152B6" w14:textId="278F92B9" w:rsidR="00DA1697" w:rsidRPr="00DA1697" w:rsidRDefault="00E75170" w:rsidP="00222D46">
      <w:pPr>
        <w:pStyle w:val="ListParagraph"/>
        <w:numPr>
          <w:ilvl w:val="0"/>
          <w:numId w:val="46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form</w:t>
      </w:r>
      <w:r w:rsidR="00DA1697" w:rsidRPr="00DA1697">
        <w:rPr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 w:rsidR="00DA1697" w:rsidRPr="00DA1697">
        <w:rPr>
          <w:sz w:val="24"/>
          <w:szCs w:val="24"/>
        </w:rPr>
        <w:t xml:space="preserve">pindle </w:t>
      </w:r>
      <w:proofErr w:type="spellStart"/>
      <w:r w:rsidR="00DA1697" w:rsidRPr="00DA1697">
        <w:rPr>
          <w:sz w:val="24"/>
          <w:szCs w:val="24"/>
        </w:rPr>
        <w:t>fibres</w:t>
      </w:r>
      <w:proofErr w:type="spellEnd"/>
      <w:r w:rsidR="00DA1697" w:rsidRPr="00DA1697">
        <w:rPr>
          <w:sz w:val="24"/>
          <w:szCs w:val="24"/>
        </w:rPr>
        <w:t xml:space="preserve"> </w:t>
      </w:r>
      <w:r>
        <w:rPr>
          <w:sz w:val="24"/>
          <w:szCs w:val="24"/>
        </w:rPr>
        <w:t>for mitosis &amp; meiosis</w:t>
      </w:r>
    </w:p>
    <w:p w14:paraId="4611AAA0" w14:textId="77777777" w:rsidR="00222D46" w:rsidRDefault="00DA1697" w:rsidP="00DA1697">
      <w:pPr>
        <w:pStyle w:val="ListParagraph"/>
        <w:numPr>
          <w:ilvl w:val="0"/>
          <w:numId w:val="46"/>
        </w:numPr>
        <w:spacing w:after="0" w:line="240" w:lineRule="auto"/>
        <w:rPr>
          <w:sz w:val="24"/>
          <w:szCs w:val="24"/>
        </w:rPr>
      </w:pPr>
      <w:r w:rsidRPr="00DA1697">
        <w:rPr>
          <w:sz w:val="24"/>
          <w:szCs w:val="24"/>
        </w:rPr>
        <w:t>basal bodies</w:t>
      </w:r>
    </w:p>
    <w:p w14:paraId="79BEE53C" w14:textId="556DEE9D" w:rsidR="00DA1697" w:rsidRPr="00DA1697" w:rsidRDefault="00DA1697" w:rsidP="00222D46">
      <w:pPr>
        <w:pStyle w:val="ListParagraph"/>
        <w:numPr>
          <w:ilvl w:val="0"/>
          <w:numId w:val="46"/>
        </w:numPr>
        <w:spacing w:after="0" w:line="240" w:lineRule="auto"/>
        <w:ind w:left="1080"/>
        <w:rPr>
          <w:sz w:val="24"/>
          <w:szCs w:val="24"/>
        </w:rPr>
      </w:pPr>
      <w:r w:rsidRPr="00DA1697">
        <w:rPr>
          <w:sz w:val="24"/>
          <w:szCs w:val="24"/>
        </w:rPr>
        <w:t xml:space="preserve">organize </w:t>
      </w:r>
      <w:r w:rsidR="00E75170">
        <w:rPr>
          <w:sz w:val="24"/>
          <w:szCs w:val="24"/>
        </w:rPr>
        <w:t xml:space="preserve">and anchor </w:t>
      </w:r>
      <w:r w:rsidRPr="00DA1697">
        <w:rPr>
          <w:sz w:val="24"/>
          <w:szCs w:val="24"/>
        </w:rPr>
        <w:t>microtubules in cilia and flagella</w:t>
      </w:r>
    </w:p>
    <w:p w14:paraId="2B6D15D3" w14:textId="77777777" w:rsidR="00DA1697" w:rsidRPr="00DA1697" w:rsidRDefault="00DA1697" w:rsidP="00DA1697">
      <w:pPr>
        <w:spacing w:after="0" w:line="240" w:lineRule="auto"/>
        <w:rPr>
          <w:sz w:val="24"/>
          <w:szCs w:val="24"/>
        </w:rPr>
      </w:pPr>
    </w:p>
    <w:p w14:paraId="12EB1034" w14:textId="504799E2" w:rsidR="00DA1697" w:rsidRPr="008608F0" w:rsidRDefault="008608F0" w:rsidP="00DA1697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Cell Movement</w:t>
      </w:r>
    </w:p>
    <w:p w14:paraId="5ED9587B" w14:textId="77777777" w:rsidR="00DA1697" w:rsidRPr="00DA1697" w:rsidRDefault="00DA1697" w:rsidP="00DA1697">
      <w:pPr>
        <w:pStyle w:val="ListParagraph"/>
        <w:numPr>
          <w:ilvl w:val="0"/>
          <w:numId w:val="47"/>
        </w:numPr>
        <w:spacing w:after="0" w:line="240" w:lineRule="auto"/>
        <w:ind w:left="360"/>
        <w:rPr>
          <w:sz w:val="24"/>
          <w:szCs w:val="24"/>
        </w:rPr>
      </w:pPr>
      <w:r w:rsidRPr="00DA1697">
        <w:rPr>
          <w:sz w:val="24"/>
          <w:szCs w:val="24"/>
        </w:rPr>
        <w:t>Cilia and Flagella</w:t>
      </w:r>
    </w:p>
    <w:p w14:paraId="53244C5C" w14:textId="77777777" w:rsidR="00DA1697" w:rsidRPr="00DA1697" w:rsidRDefault="00DA1697" w:rsidP="00DA1697">
      <w:pPr>
        <w:pStyle w:val="ListParagraph"/>
        <w:numPr>
          <w:ilvl w:val="0"/>
          <w:numId w:val="4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</w:t>
      </w:r>
      <w:r w:rsidRPr="00DA1697">
        <w:rPr>
          <w:sz w:val="24"/>
          <w:szCs w:val="24"/>
        </w:rPr>
        <w:t>air-like projections from a cell</w:t>
      </w:r>
    </w:p>
    <w:p w14:paraId="329251EB" w14:textId="77777777" w:rsidR="00DA1697" w:rsidRPr="00DA1697" w:rsidRDefault="00DA1697" w:rsidP="00DA1697">
      <w:pPr>
        <w:pStyle w:val="ListParagraph"/>
        <w:numPr>
          <w:ilvl w:val="0"/>
          <w:numId w:val="4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</w:t>
      </w:r>
      <w:r w:rsidRPr="00DA1697">
        <w:rPr>
          <w:sz w:val="24"/>
          <w:szCs w:val="24"/>
        </w:rPr>
        <w:t>omposed of microtubules in a 9 + 2 pattern (9 pairs on the outside with 2 in the middle)</w:t>
      </w:r>
    </w:p>
    <w:p w14:paraId="11E7D267" w14:textId="77777777" w:rsidR="00DA1697" w:rsidRDefault="00DA1697" w:rsidP="00DA1697">
      <w:pPr>
        <w:pStyle w:val="ListParagraph"/>
        <w:numPr>
          <w:ilvl w:val="0"/>
          <w:numId w:val="4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</w:t>
      </w:r>
      <w:r w:rsidRPr="00DA1697">
        <w:rPr>
          <w:sz w:val="24"/>
          <w:szCs w:val="24"/>
        </w:rPr>
        <w:t xml:space="preserve">ilia </w:t>
      </w:r>
    </w:p>
    <w:p w14:paraId="687F8C3F" w14:textId="2F130D82" w:rsidR="00DA1697" w:rsidRPr="00222D46" w:rsidRDefault="00DA1697" w:rsidP="00222D46">
      <w:pPr>
        <w:pStyle w:val="ListParagraph"/>
        <w:numPr>
          <w:ilvl w:val="0"/>
          <w:numId w:val="48"/>
        </w:numPr>
        <w:spacing w:after="0" w:line="240" w:lineRule="auto"/>
        <w:ind w:left="1080"/>
        <w:rPr>
          <w:sz w:val="24"/>
          <w:szCs w:val="24"/>
        </w:rPr>
      </w:pPr>
      <w:r w:rsidRPr="00222D46">
        <w:rPr>
          <w:sz w:val="24"/>
          <w:szCs w:val="24"/>
        </w:rPr>
        <w:t>cilia found on cells on upper respiratory tract cells used to sweep foreign particles trapped by the mucus lining back into throat so that it can be swallowed</w:t>
      </w:r>
    </w:p>
    <w:p w14:paraId="00343CC3" w14:textId="77777777" w:rsidR="00DA1697" w:rsidRDefault="00DA1697" w:rsidP="00DA1697">
      <w:pPr>
        <w:pStyle w:val="ListParagraph"/>
        <w:numPr>
          <w:ilvl w:val="0"/>
          <w:numId w:val="48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</w:t>
      </w:r>
      <w:r w:rsidRPr="00DA1697">
        <w:rPr>
          <w:sz w:val="24"/>
          <w:szCs w:val="24"/>
        </w:rPr>
        <w:t xml:space="preserve">lagella </w:t>
      </w:r>
    </w:p>
    <w:p w14:paraId="6F0BB039" w14:textId="1C769AE4" w:rsidR="00DA1697" w:rsidRDefault="00DA1697" w:rsidP="00DA1697">
      <w:pPr>
        <w:pStyle w:val="ListParagraph"/>
        <w:numPr>
          <w:ilvl w:val="0"/>
          <w:numId w:val="48"/>
        </w:numPr>
        <w:spacing w:after="0" w:line="240" w:lineRule="auto"/>
        <w:ind w:left="1080"/>
        <w:rPr>
          <w:sz w:val="24"/>
          <w:szCs w:val="24"/>
        </w:rPr>
      </w:pPr>
      <w:r w:rsidRPr="00DA1697">
        <w:rPr>
          <w:sz w:val="24"/>
          <w:szCs w:val="24"/>
        </w:rPr>
        <w:t xml:space="preserve">used by </w:t>
      </w:r>
      <w:r w:rsidR="00222D46">
        <w:rPr>
          <w:sz w:val="24"/>
          <w:szCs w:val="24"/>
        </w:rPr>
        <w:t xml:space="preserve">sperm </w:t>
      </w:r>
      <w:bookmarkStart w:id="2" w:name="_GoBack"/>
      <w:bookmarkEnd w:id="2"/>
      <w:r w:rsidRPr="00DA1697">
        <w:rPr>
          <w:sz w:val="24"/>
          <w:szCs w:val="24"/>
        </w:rPr>
        <w:t>cells for locomotion</w:t>
      </w:r>
    </w:p>
    <w:sectPr w:rsidR="00DA1697" w:rsidSect="004314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579C"/>
    <w:multiLevelType w:val="hybridMultilevel"/>
    <w:tmpl w:val="6A62D3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C73095"/>
    <w:multiLevelType w:val="hybridMultilevel"/>
    <w:tmpl w:val="D9DC5540"/>
    <w:lvl w:ilvl="0" w:tplc="1009001B">
      <w:start w:val="1"/>
      <w:numFmt w:val="lowerRoman"/>
      <w:lvlText w:val="%1."/>
      <w:lvlJc w:val="righ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036A23"/>
    <w:multiLevelType w:val="hybridMultilevel"/>
    <w:tmpl w:val="3D3CB6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93942"/>
    <w:multiLevelType w:val="hybridMultilevel"/>
    <w:tmpl w:val="ABB85178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9">
      <w:start w:val="1"/>
      <w:numFmt w:val="lowerLetter"/>
      <w:lvlText w:val="%3."/>
      <w:lvlJc w:val="lef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145DF"/>
    <w:multiLevelType w:val="hybridMultilevel"/>
    <w:tmpl w:val="7A2ED6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D7766"/>
    <w:multiLevelType w:val="hybridMultilevel"/>
    <w:tmpl w:val="D0E0A098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D652FF"/>
    <w:multiLevelType w:val="hybridMultilevel"/>
    <w:tmpl w:val="A6684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74BE4"/>
    <w:multiLevelType w:val="hybridMultilevel"/>
    <w:tmpl w:val="6B1A3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8000DE"/>
    <w:multiLevelType w:val="hybridMultilevel"/>
    <w:tmpl w:val="F6A01EC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A1438B1"/>
    <w:multiLevelType w:val="hybridMultilevel"/>
    <w:tmpl w:val="2C3437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95321"/>
    <w:multiLevelType w:val="hybridMultilevel"/>
    <w:tmpl w:val="BCE2D6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92327"/>
    <w:multiLevelType w:val="hybridMultilevel"/>
    <w:tmpl w:val="9A68F14C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3552F"/>
    <w:multiLevelType w:val="hybridMultilevel"/>
    <w:tmpl w:val="4D1EEA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25337B"/>
    <w:multiLevelType w:val="hybridMultilevel"/>
    <w:tmpl w:val="75AA7B36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1321146"/>
    <w:multiLevelType w:val="hybridMultilevel"/>
    <w:tmpl w:val="312E43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CE4723"/>
    <w:multiLevelType w:val="hybridMultilevel"/>
    <w:tmpl w:val="7E808D8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43356FA"/>
    <w:multiLevelType w:val="hybridMultilevel"/>
    <w:tmpl w:val="12C46C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62610E0"/>
    <w:multiLevelType w:val="hybridMultilevel"/>
    <w:tmpl w:val="2632CD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88D2EEF"/>
    <w:multiLevelType w:val="hybridMultilevel"/>
    <w:tmpl w:val="67245824"/>
    <w:lvl w:ilvl="0" w:tplc="E49CC03E">
      <w:start w:val="1"/>
      <w:numFmt w:val="upperLetter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3026BC"/>
    <w:multiLevelType w:val="hybridMultilevel"/>
    <w:tmpl w:val="5184CA4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1B4D61"/>
    <w:multiLevelType w:val="hybridMultilevel"/>
    <w:tmpl w:val="835A751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1C3955"/>
    <w:multiLevelType w:val="hybridMultilevel"/>
    <w:tmpl w:val="4148B34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13C6231"/>
    <w:multiLevelType w:val="hybridMultilevel"/>
    <w:tmpl w:val="670CCD4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C2418F"/>
    <w:multiLevelType w:val="hybridMultilevel"/>
    <w:tmpl w:val="BC8CBA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D715B1"/>
    <w:multiLevelType w:val="hybridMultilevel"/>
    <w:tmpl w:val="994EB9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485574"/>
    <w:multiLevelType w:val="hybridMultilevel"/>
    <w:tmpl w:val="28628FA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BAF4788"/>
    <w:multiLevelType w:val="hybridMultilevel"/>
    <w:tmpl w:val="C330B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903E51"/>
    <w:multiLevelType w:val="hybridMultilevel"/>
    <w:tmpl w:val="F6C4698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3DD1FA7"/>
    <w:multiLevelType w:val="hybridMultilevel"/>
    <w:tmpl w:val="0F1646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1E4F18"/>
    <w:multiLevelType w:val="hybridMultilevel"/>
    <w:tmpl w:val="33F482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E06630"/>
    <w:multiLevelType w:val="hybridMultilevel"/>
    <w:tmpl w:val="18F4A45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FA4E63"/>
    <w:multiLevelType w:val="hybridMultilevel"/>
    <w:tmpl w:val="596E3F10"/>
    <w:lvl w:ilvl="0" w:tplc="0D50F0C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CFFA4076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235841B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233B1"/>
    <w:multiLevelType w:val="hybridMultilevel"/>
    <w:tmpl w:val="9032676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4E6E92"/>
    <w:multiLevelType w:val="hybridMultilevel"/>
    <w:tmpl w:val="553C2F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C97566"/>
    <w:multiLevelType w:val="hybridMultilevel"/>
    <w:tmpl w:val="2E6A01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B010A"/>
    <w:multiLevelType w:val="hybridMultilevel"/>
    <w:tmpl w:val="2BFA5EE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BCF285D"/>
    <w:multiLevelType w:val="hybridMultilevel"/>
    <w:tmpl w:val="A9CEEDDA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BD2335B"/>
    <w:multiLevelType w:val="hybridMultilevel"/>
    <w:tmpl w:val="E5A46B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6A36C9"/>
    <w:multiLevelType w:val="hybridMultilevel"/>
    <w:tmpl w:val="01FA19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38752B"/>
    <w:multiLevelType w:val="hybridMultilevel"/>
    <w:tmpl w:val="28F6E61A"/>
    <w:lvl w:ilvl="0" w:tplc="023C359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37220B3"/>
    <w:multiLevelType w:val="hybridMultilevel"/>
    <w:tmpl w:val="3636159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54C3D58"/>
    <w:multiLevelType w:val="hybridMultilevel"/>
    <w:tmpl w:val="336AC4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57E4359"/>
    <w:multiLevelType w:val="hybridMultilevel"/>
    <w:tmpl w:val="F7E49ACE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A50B30"/>
    <w:multiLevelType w:val="hybridMultilevel"/>
    <w:tmpl w:val="B9268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D354AD"/>
    <w:multiLevelType w:val="hybridMultilevel"/>
    <w:tmpl w:val="6E8A11F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9CD76C4"/>
    <w:multiLevelType w:val="hybridMultilevel"/>
    <w:tmpl w:val="C0B223B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E53D53"/>
    <w:multiLevelType w:val="hybridMultilevel"/>
    <w:tmpl w:val="C602DEE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916B61"/>
    <w:multiLevelType w:val="hybridMultilevel"/>
    <w:tmpl w:val="82E40B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9"/>
  </w:num>
  <w:num w:numId="3">
    <w:abstractNumId w:val="14"/>
  </w:num>
  <w:num w:numId="4">
    <w:abstractNumId w:val="31"/>
  </w:num>
  <w:num w:numId="5">
    <w:abstractNumId w:val="43"/>
  </w:num>
  <w:num w:numId="6">
    <w:abstractNumId w:val="21"/>
  </w:num>
  <w:num w:numId="7">
    <w:abstractNumId w:val="10"/>
  </w:num>
  <w:num w:numId="8">
    <w:abstractNumId w:val="32"/>
  </w:num>
  <w:num w:numId="9">
    <w:abstractNumId w:val="3"/>
  </w:num>
  <w:num w:numId="10">
    <w:abstractNumId w:val="45"/>
  </w:num>
  <w:num w:numId="11">
    <w:abstractNumId w:val="28"/>
  </w:num>
  <w:num w:numId="12">
    <w:abstractNumId w:val="37"/>
  </w:num>
  <w:num w:numId="13">
    <w:abstractNumId w:val="34"/>
  </w:num>
  <w:num w:numId="14">
    <w:abstractNumId w:val="29"/>
  </w:num>
  <w:num w:numId="15">
    <w:abstractNumId w:val="1"/>
  </w:num>
  <w:num w:numId="16">
    <w:abstractNumId w:val="8"/>
  </w:num>
  <w:num w:numId="17">
    <w:abstractNumId w:val="13"/>
  </w:num>
  <w:num w:numId="18">
    <w:abstractNumId w:val="2"/>
  </w:num>
  <w:num w:numId="19">
    <w:abstractNumId w:val="18"/>
  </w:num>
  <w:num w:numId="20">
    <w:abstractNumId w:val="11"/>
  </w:num>
  <w:num w:numId="21">
    <w:abstractNumId w:val="27"/>
  </w:num>
  <w:num w:numId="22">
    <w:abstractNumId w:val="42"/>
  </w:num>
  <w:num w:numId="23">
    <w:abstractNumId w:val="25"/>
  </w:num>
  <w:num w:numId="24">
    <w:abstractNumId w:val="39"/>
  </w:num>
  <w:num w:numId="25">
    <w:abstractNumId w:val="19"/>
  </w:num>
  <w:num w:numId="26">
    <w:abstractNumId w:val="22"/>
  </w:num>
  <w:num w:numId="27">
    <w:abstractNumId w:val="44"/>
  </w:num>
  <w:num w:numId="28">
    <w:abstractNumId w:val="36"/>
  </w:num>
  <w:num w:numId="29">
    <w:abstractNumId w:val="20"/>
  </w:num>
  <w:num w:numId="30">
    <w:abstractNumId w:val="24"/>
  </w:num>
  <w:num w:numId="31">
    <w:abstractNumId w:val="17"/>
  </w:num>
  <w:num w:numId="32">
    <w:abstractNumId w:val="26"/>
  </w:num>
  <w:num w:numId="33">
    <w:abstractNumId w:val="46"/>
  </w:num>
  <w:num w:numId="34">
    <w:abstractNumId w:val="33"/>
  </w:num>
  <w:num w:numId="35">
    <w:abstractNumId w:val="4"/>
  </w:num>
  <w:num w:numId="36">
    <w:abstractNumId w:val="30"/>
  </w:num>
  <w:num w:numId="37">
    <w:abstractNumId w:val="12"/>
  </w:num>
  <w:num w:numId="38">
    <w:abstractNumId w:val="15"/>
  </w:num>
  <w:num w:numId="39">
    <w:abstractNumId w:val="35"/>
  </w:num>
  <w:num w:numId="40">
    <w:abstractNumId w:val="40"/>
  </w:num>
  <w:num w:numId="41">
    <w:abstractNumId w:val="6"/>
  </w:num>
  <w:num w:numId="42">
    <w:abstractNumId w:val="16"/>
  </w:num>
  <w:num w:numId="43">
    <w:abstractNumId w:val="47"/>
  </w:num>
  <w:num w:numId="44">
    <w:abstractNumId w:val="41"/>
  </w:num>
  <w:num w:numId="45">
    <w:abstractNumId w:val="0"/>
  </w:num>
  <w:num w:numId="46">
    <w:abstractNumId w:val="7"/>
  </w:num>
  <w:num w:numId="47">
    <w:abstractNumId w:val="5"/>
  </w:num>
  <w:num w:numId="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1EC"/>
    <w:rsid w:val="0014283F"/>
    <w:rsid w:val="00215746"/>
    <w:rsid w:val="00222D46"/>
    <w:rsid w:val="00297F33"/>
    <w:rsid w:val="00333228"/>
    <w:rsid w:val="0033530B"/>
    <w:rsid w:val="0041403D"/>
    <w:rsid w:val="004158C4"/>
    <w:rsid w:val="004171E0"/>
    <w:rsid w:val="0043140A"/>
    <w:rsid w:val="00476106"/>
    <w:rsid w:val="00595372"/>
    <w:rsid w:val="005E6F81"/>
    <w:rsid w:val="0065791F"/>
    <w:rsid w:val="006641EC"/>
    <w:rsid w:val="00793CA6"/>
    <w:rsid w:val="007D3FB9"/>
    <w:rsid w:val="00824F8C"/>
    <w:rsid w:val="008608F0"/>
    <w:rsid w:val="0086488D"/>
    <w:rsid w:val="009057B2"/>
    <w:rsid w:val="00912256"/>
    <w:rsid w:val="009A57A3"/>
    <w:rsid w:val="009F590C"/>
    <w:rsid w:val="00A365E6"/>
    <w:rsid w:val="00A609EC"/>
    <w:rsid w:val="00AA5DB4"/>
    <w:rsid w:val="00AB4D49"/>
    <w:rsid w:val="00B73254"/>
    <w:rsid w:val="00B77DDE"/>
    <w:rsid w:val="00C40867"/>
    <w:rsid w:val="00C464FA"/>
    <w:rsid w:val="00C71ED6"/>
    <w:rsid w:val="00C917BF"/>
    <w:rsid w:val="00CB5B7A"/>
    <w:rsid w:val="00CB7CEF"/>
    <w:rsid w:val="00D05BB1"/>
    <w:rsid w:val="00D75759"/>
    <w:rsid w:val="00D85FAE"/>
    <w:rsid w:val="00DA1697"/>
    <w:rsid w:val="00E03B5D"/>
    <w:rsid w:val="00E30724"/>
    <w:rsid w:val="00E31DDF"/>
    <w:rsid w:val="00E32152"/>
    <w:rsid w:val="00E75170"/>
    <w:rsid w:val="00FE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2EF48"/>
  <w15:docId w15:val="{C0DB36DB-2DDD-437B-9B5B-E645FCB37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2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4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1E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64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2EF996-E04C-4E79-AB7A-DD71088BA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profile</dc:creator>
  <cp:lastModifiedBy>Mark Hunter</cp:lastModifiedBy>
  <cp:revision>15</cp:revision>
  <cp:lastPrinted>2015-03-13T17:29:00Z</cp:lastPrinted>
  <dcterms:created xsi:type="dcterms:W3CDTF">2019-02-07T17:29:00Z</dcterms:created>
  <dcterms:modified xsi:type="dcterms:W3CDTF">2024-02-13T17:28:00Z</dcterms:modified>
</cp:coreProperties>
</file>