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4541F" w14:textId="0601EFBC" w:rsidR="00B77DDE" w:rsidRPr="00B04813" w:rsidRDefault="00774525" w:rsidP="00B77DDE">
      <w:pPr>
        <w:spacing w:after="0" w:line="240" w:lineRule="auto"/>
        <w:jc w:val="center"/>
        <w:rPr>
          <w:b/>
          <w:smallCaps/>
          <w:sz w:val="32"/>
          <w:szCs w:val="32"/>
        </w:rPr>
      </w:pPr>
      <w:r w:rsidRPr="00B04813">
        <w:rPr>
          <w:b/>
          <w:smallCaps/>
          <w:sz w:val="32"/>
          <w:szCs w:val="32"/>
        </w:rPr>
        <w:t>Anatomy &amp; Physiology 12</w:t>
      </w:r>
    </w:p>
    <w:p w14:paraId="2C5C2545" w14:textId="2978DC35" w:rsidR="00B77DDE" w:rsidRPr="00B04813" w:rsidRDefault="001A5034" w:rsidP="00B77DDE">
      <w:pPr>
        <w:spacing w:after="0" w:line="240" w:lineRule="auto"/>
        <w:jc w:val="center"/>
        <w:rPr>
          <w:b/>
          <w:smallCaps/>
          <w:sz w:val="32"/>
          <w:szCs w:val="32"/>
        </w:rPr>
      </w:pPr>
      <w:r w:rsidRPr="00B04813">
        <w:rPr>
          <w:b/>
          <w:smallCaps/>
          <w:sz w:val="32"/>
          <w:szCs w:val="32"/>
        </w:rPr>
        <w:t>Movement Across The Plasma</w:t>
      </w:r>
      <w:r w:rsidR="00B77DDE" w:rsidRPr="00B04813">
        <w:rPr>
          <w:b/>
          <w:smallCaps/>
          <w:sz w:val="32"/>
          <w:szCs w:val="32"/>
        </w:rPr>
        <w:t xml:space="preserve"> Membrane</w:t>
      </w:r>
    </w:p>
    <w:p w14:paraId="660E9324" w14:textId="77777777" w:rsidR="00B77DDE" w:rsidRPr="00855475" w:rsidRDefault="00B77DDE" w:rsidP="00B77DDE">
      <w:pPr>
        <w:spacing w:after="0" w:line="240" w:lineRule="auto"/>
        <w:rPr>
          <w:sz w:val="24"/>
          <w:szCs w:val="24"/>
        </w:rPr>
      </w:pPr>
    </w:p>
    <w:p w14:paraId="582FCC6E" w14:textId="77777777" w:rsidR="009F590C" w:rsidRPr="00774525" w:rsidRDefault="009F590C" w:rsidP="009F590C">
      <w:pPr>
        <w:spacing w:after="0" w:line="240" w:lineRule="auto"/>
        <w:rPr>
          <w:b/>
          <w:sz w:val="24"/>
          <w:szCs w:val="24"/>
        </w:rPr>
      </w:pPr>
      <w:r w:rsidRPr="00774525">
        <w:rPr>
          <w:b/>
          <w:sz w:val="24"/>
          <w:szCs w:val="24"/>
        </w:rPr>
        <w:t>Learning Outcomes</w:t>
      </w:r>
    </w:p>
    <w:p w14:paraId="3CC27792" w14:textId="77777777" w:rsidR="009F590C" w:rsidRPr="00774525" w:rsidRDefault="009F590C" w:rsidP="009F590C">
      <w:pPr>
        <w:pStyle w:val="ListParagraph"/>
        <w:numPr>
          <w:ilvl w:val="0"/>
          <w:numId w:val="34"/>
        </w:numPr>
        <w:spacing w:after="0" w:line="240" w:lineRule="auto"/>
        <w:rPr>
          <w:b/>
          <w:sz w:val="24"/>
          <w:szCs w:val="24"/>
        </w:rPr>
      </w:pPr>
      <w:r w:rsidRPr="00774525">
        <w:rPr>
          <w:b/>
          <w:sz w:val="24"/>
          <w:szCs w:val="24"/>
        </w:rPr>
        <w:t xml:space="preserve">I can </w:t>
      </w:r>
      <w:r w:rsidR="001A5034" w:rsidRPr="00774525">
        <w:rPr>
          <w:b/>
          <w:sz w:val="24"/>
          <w:szCs w:val="24"/>
        </w:rPr>
        <w:t>define diffusion, osmosis, exocytosis, endocytosis, pinocytosis, and phagocytosis.</w:t>
      </w:r>
    </w:p>
    <w:p w14:paraId="0B71ED31" w14:textId="77777777" w:rsidR="009F590C" w:rsidRPr="00774525" w:rsidRDefault="009F590C" w:rsidP="009F590C">
      <w:pPr>
        <w:pStyle w:val="ListParagraph"/>
        <w:numPr>
          <w:ilvl w:val="0"/>
          <w:numId w:val="34"/>
        </w:numPr>
        <w:spacing w:after="0" w:line="240" w:lineRule="auto"/>
        <w:rPr>
          <w:b/>
          <w:sz w:val="24"/>
          <w:szCs w:val="24"/>
        </w:rPr>
      </w:pPr>
      <w:r w:rsidRPr="00774525">
        <w:rPr>
          <w:b/>
          <w:sz w:val="24"/>
          <w:szCs w:val="24"/>
        </w:rPr>
        <w:t xml:space="preserve">I can </w:t>
      </w:r>
      <w:r w:rsidR="001A5034" w:rsidRPr="00774525">
        <w:rPr>
          <w:b/>
          <w:sz w:val="24"/>
          <w:szCs w:val="24"/>
        </w:rPr>
        <w:t>identify the factors that affect the rate of diffusion and osmosis.</w:t>
      </w:r>
    </w:p>
    <w:p w14:paraId="2CA5196A" w14:textId="77777777" w:rsidR="001A5034" w:rsidRPr="00774525" w:rsidRDefault="001A5034" w:rsidP="009F590C">
      <w:pPr>
        <w:pStyle w:val="ListParagraph"/>
        <w:numPr>
          <w:ilvl w:val="0"/>
          <w:numId w:val="34"/>
        </w:numPr>
        <w:spacing w:after="0" w:line="240" w:lineRule="auto"/>
        <w:rPr>
          <w:b/>
          <w:sz w:val="24"/>
          <w:szCs w:val="24"/>
        </w:rPr>
      </w:pPr>
      <w:r w:rsidRPr="00774525">
        <w:rPr>
          <w:b/>
          <w:sz w:val="24"/>
          <w:szCs w:val="24"/>
        </w:rPr>
        <w:t>I can explain the difference between active and facilitative transport.</w:t>
      </w:r>
    </w:p>
    <w:p w14:paraId="54CCBC37" w14:textId="77777777" w:rsidR="001A5034" w:rsidRPr="00774525" w:rsidRDefault="001A5034" w:rsidP="001A5034">
      <w:pPr>
        <w:pStyle w:val="ListParagraph"/>
        <w:numPr>
          <w:ilvl w:val="0"/>
          <w:numId w:val="34"/>
        </w:numPr>
        <w:spacing w:after="0" w:line="240" w:lineRule="auto"/>
        <w:rPr>
          <w:b/>
          <w:sz w:val="24"/>
          <w:szCs w:val="24"/>
        </w:rPr>
      </w:pPr>
      <w:r w:rsidRPr="00774525">
        <w:rPr>
          <w:b/>
          <w:sz w:val="24"/>
          <w:szCs w:val="24"/>
        </w:rPr>
        <w:t>I can describe what happens to plant or animal cells when placed in a hypotonic, hypertonic or isotonic solution.</w:t>
      </w:r>
    </w:p>
    <w:p w14:paraId="4D5D7979" w14:textId="77777777" w:rsidR="00B77DDE" w:rsidRPr="00774525" w:rsidRDefault="00B77DDE" w:rsidP="00B77DDE">
      <w:pPr>
        <w:spacing w:after="0" w:line="240" w:lineRule="auto"/>
        <w:rPr>
          <w:sz w:val="24"/>
          <w:szCs w:val="24"/>
        </w:rPr>
      </w:pPr>
    </w:p>
    <w:p w14:paraId="26D6BE3F" w14:textId="7FB31C1D" w:rsidR="00D60DDE" w:rsidRDefault="00D60DDE" w:rsidP="00D60DDE">
      <w:pPr>
        <w:spacing w:after="0" w:line="240" w:lineRule="auto"/>
        <w:rPr>
          <w:b/>
          <w:sz w:val="24"/>
          <w:szCs w:val="24"/>
        </w:rPr>
      </w:pPr>
      <w:r w:rsidRPr="00774525">
        <w:rPr>
          <w:b/>
          <w:sz w:val="24"/>
          <w:szCs w:val="24"/>
        </w:rPr>
        <w:t>Passage Across the Cell Membrane</w:t>
      </w:r>
    </w:p>
    <w:p w14:paraId="154A735B" w14:textId="77777777" w:rsidR="00275866" w:rsidRPr="00774525" w:rsidRDefault="00275866" w:rsidP="00D60DDE">
      <w:pPr>
        <w:spacing w:after="0" w:line="240" w:lineRule="auto"/>
        <w:rPr>
          <w:b/>
          <w:sz w:val="24"/>
          <w:szCs w:val="24"/>
        </w:rPr>
      </w:pPr>
    </w:p>
    <w:p w14:paraId="174D3F92" w14:textId="3B2BAF33" w:rsidR="00D60DDE" w:rsidRPr="00774525" w:rsidRDefault="00D60DDE" w:rsidP="00D60DDE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>Diffusion</w:t>
      </w:r>
    </w:p>
    <w:p w14:paraId="5AE71F26" w14:textId="77777777" w:rsidR="00E46DCA" w:rsidRDefault="00D60DDE" w:rsidP="00E46DCA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 xml:space="preserve">the movement of </w:t>
      </w:r>
      <w:r w:rsidR="00E46DCA">
        <w:rPr>
          <w:sz w:val="24"/>
          <w:szCs w:val="24"/>
        </w:rPr>
        <w:t>p</w:t>
      </w:r>
      <w:r w:rsidRPr="00774525">
        <w:rPr>
          <w:sz w:val="24"/>
          <w:szCs w:val="24"/>
        </w:rPr>
        <w:t xml:space="preserve">articles </w:t>
      </w:r>
      <w:r w:rsidR="00E46DCA">
        <w:rPr>
          <w:sz w:val="24"/>
          <w:szCs w:val="24"/>
        </w:rPr>
        <w:t xml:space="preserve">through the cell membrane </w:t>
      </w:r>
      <w:r w:rsidRPr="00774525">
        <w:rPr>
          <w:sz w:val="24"/>
          <w:szCs w:val="24"/>
        </w:rPr>
        <w:t>from an area of high concentration to an area of low concentration</w:t>
      </w:r>
      <w:r w:rsidR="00E46DCA" w:rsidRPr="00E46DCA">
        <w:rPr>
          <w:sz w:val="24"/>
          <w:szCs w:val="24"/>
        </w:rPr>
        <w:t xml:space="preserve"> </w:t>
      </w:r>
    </w:p>
    <w:p w14:paraId="188D90A9" w14:textId="571EFD45" w:rsidR="00E46DCA" w:rsidRDefault="00E46DCA" w:rsidP="00E46DCA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diffusion rate affected by concentration difference and membrane surface area</w:t>
      </w:r>
    </w:p>
    <w:p w14:paraId="6BB4E869" w14:textId="77777777" w:rsidR="00E46DCA" w:rsidRPr="00774525" w:rsidRDefault="00E46DCA" w:rsidP="00E46DCA">
      <w:pPr>
        <w:pStyle w:val="ListParagraph"/>
        <w:spacing w:after="0" w:line="240" w:lineRule="auto"/>
        <w:rPr>
          <w:sz w:val="24"/>
          <w:szCs w:val="24"/>
        </w:rPr>
      </w:pPr>
    </w:p>
    <w:p w14:paraId="3CA8E39B" w14:textId="0E210448" w:rsidR="00D56D00" w:rsidRDefault="00E46DCA" w:rsidP="00D56D00">
      <w:pPr>
        <w:pStyle w:val="ListParagraph"/>
        <w:spacing w:after="0" w:line="240" w:lineRule="auto"/>
        <w:ind w:left="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1EBBA2DF" wp14:editId="399395CD">
            <wp:extent cx="4054415" cy="1697569"/>
            <wp:effectExtent l="0" t="0" r="3810" b="0"/>
            <wp:docPr id="1" name="Picture 1" descr="https://teachmephysiology.com/wp-content/uploads/2023/07/diffusio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eachmephysiology.com/wp-content/uploads/2023/07/diffusion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655" cy="1712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DB82C" w14:textId="33C872CE" w:rsidR="008A1403" w:rsidRDefault="00E46DCA" w:rsidP="00D60DDE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only gases and small non-charged </w:t>
      </w:r>
      <w:r w:rsidR="008A1403">
        <w:rPr>
          <w:sz w:val="24"/>
          <w:szCs w:val="24"/>
        </w:rPr>
        <w:t>molecules</w:t>
      </w:r>
    </w:p>
    <w:p w14:paraId="037785BE" w14:textId="5ED1F80A" w:rsidR="008A1403" w:rsidRDefault="008A1403" w:rsidP="008A1403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gasses (</w:t>
      </w:r>
      <w:r w:rsidRPr="00774525">
        <w:rPr>
          <w:sz w:val="24"/>
          <w:szCs w:val="24"/>
        </w:rPr>
        <w:t>O</w:t>
      </w:r>
      <w:r w:rsidRPr="00774525">
        <w:rPr>
          <w:sz w:val="24"/>
          <w:szCs w:val="24"/>
          <w:vertAlign w:val="subscript"/>
        </w:rPr>
        <w:t>2</w:t>
      </w:r>
      <w:r w:rsidRPr="00774525">
        <w:rPr>
          <w:sz w:val="24"/>
          <w:szCs w:val="24"/>
        </w:rPr>
        <w:t xml:space="preserve"> and CO</w:t>
      </w:r>
      <w:r w:rsidRPr="00774525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)</w:t>
      </w:r>
    </w:p>
    <w:p w14:paraId="3B74075E" w14:textId="5F9AEE62" w:rsidR="008A1403" w:rsidRPr="008A1403" w:rsidRDefault="008A1403" w:rsidP="008A1403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sz w:val="24"/>
          <w:szCs w:val="24"/>
          <w:lang w:val="fr-CA"/>
        </w:rPr>
      </w:pPr>
      <w:proofErr w:type="spellStart"/>
      <w:proofErr w:type="gramStart"/>
      <w:r w:rsidRPr="008A1403">
        <w:rPr>
          <w:sz w:val="24"/>
          <w:szCs w:val="24"/>
          <w:lang w:val="fr-CA"/>
        </w:rPr>
        <w:t>lipid</w:t>
      </w:r>
      <w:proofErr w:type="spellEnd"/>
      <w:proofErr w:type="gramEnd"/>
      <w:r w:rsidRPr="008A1403">
        <w:rPr>
          <w:sz w:val="24"/>
          <w:szCs w:val="24"/>
          <w:lang w:val="fr-CA"/>
        </w:rPr>
        <w:t xml:space="preserve"> soluble </w:t>
      </w:r>
      <w:proofErr w:type="spellStart"/>
      <w:r w:rsidRPr="008A1403">
        <w:rPr>
          <w:sz w:val="24"/>
          <w:szCs w:val="24"/>
          <w:lang w:val="fr-CA"/>
        </w:rPr>
        <w:t>molecules</w:t>
      </w:r>
      <w:proofErr w:type="spellEnd"/>
      <w:r w:rsidRPr="008A1403">
        <w:rPr>
          <w:sz w:val="24"/>
          <w:szCs w:val="24"/>
          <w:lang w:val="fr-CA"/>
        </w:rPr>
        <w:t xml:space="preserve"> (</w:t>
      </w:r>
      <w:proofErr w:type="spellStart"/>
      <w:r w:rsidR="00E46DCA">
        <w:rPr>
          <w:sz w:val="24"/>
          <w:szCs w:val="24"/>
          <w:lang w:val="fr-CA"/>
        </w:rPr>
        <w:t>glycerol</w:t>
      </w:r>
      <w:proofErr w:type="spellEnd"/>
      <w:r>
        <w:rPr>
          <w:sz w:val="24"/>
          <w:szCs w:val="24"/>
          <w:lang w:val="fr-CA"/>
        </w:rPr>
        <w:t>)</w:t>
      </w:r>
    </w:p>
    <w:p w14:paraId="7B1FC0AD" w14:textId="48F33080" w:rsidR="008A1403" w:rsidRDefault="008A1403" w:rsidP="008A1403">
      <w:pPr>
        <w:pStyle w:val="ListParagraph"/>
        <w:numPr>
          <w:ilvl w:val="0"/>
          <w:numId w:val="7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small, uncharged polar molecules (alcohol)</w:t>
      </w:r>
    </w:p>
    <w:p w14:paraId="0C97AF53" w14:textId="77777777" w:rsidR="00E4319C" w:rsidRDefault="00E4319C" w:rsidP="00E4319C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3EB12BE7" w14:textId="2282D0E9" w:rsidR="00D60DDE" w:rsidRPr="00774525" w:rsidRDefault="00D60DDE" w:rsidP="00D60DDE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>Osmosis</w:t>
      </w:r>
    </w:p>
    <w:p w14:paraId="2DEE00BB" w14:textId="71E3588E" w:rsidR="00D60DDE" w:rsidRPr="00774525" w:rsidRDefault="00D60DDE" w:rsidP="00D60DDE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 xml:space="preserve">the </w:t>
      </w:r>
      <w:r w:rsidR="00E46DCA">
        <w:rPr>
          <w:sz w:val="24"/>
          <w:szCs w:val="24"/>
        </w:rPr>
        <w:t xml:space="preserve">movement </w:t>
      </w:r>
      <w:r w:rsidRPr="00774525">
        <w:rPr>
          <w:sz w:val="24"/>
          <w:szCs w:val="24"/>
        </w:rPr>
        <w:t xml:space="preserve">of water through a </w:t>
      </w:r>
      <w:r w:rsidR="00E46DCA">
        <w:rPr>
          <w:sz w:val="24"/>
          <w:szCs w:val="24"/>
        </w:rPr>
        <w:t xml:space="preserve">channel protein (aquaporin) </w:t>
      </w:r>
      <w:r w:rsidRPr="00774525">
        <w:rPr>
          <w:sz w:val="24"/>
          <w:szCs w:val="24"/>
        </w:rPr>
        <w:t xml:space="preserve">to dilute a </w:t>
      </w:r>
      <w:r w:rsidR="000A1ED7">
        <w:rPr>
          <w:sz w:val="24"/>
          <w:szCs w:val="24"/>
        </w:rPr>
        <w:t xml:space="preserve">higher concentration of </w:t>
      </w:r>
      <w:r w:rsidRPr="00774525">
        <w:rPr>
          <w:sz w:val="24"/>
          <w:szCs w:val="24"/>
        </w:rPr>
        <w:t>solute</w:t>
      </w:r>
    </w:p>
    <w:p w14:paraId="3B186419" w14:textId="2F21479B" w:rsidR="000A1ED7" w:rsidRPr="00774525" w:rsidRDefault="00C03978" w:rsidP="00D60DDE">
      <w:pPr>
        <w:spacing w:after="0" w:line="240" w:lineRule="auto"/>
        <w:jc w:val="center"/>
        <w:rPr>
          <w:sz w:val="24"/>
          <w:szCs w:val="24"/>
        </w:rPr>
      </w:pPr>
      <w:r>
        <w:object w:dxaOrig="6300" w:dyaOrig="2880" w14:anchorId="64F774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1.3pt;height:128.1pt" o:ole="">
            <v:imagedata r:id="rId7" o:title=""/>
          </v:shape>
          <o:OLEObject Type="Embed" ProgID="PBrush" ShapeID="_x0000_i1025" DrawAspect="Content" ObjectID="_1769932836" r:id="rId8"/>
        </w:object>
      </w:r>
    </w:p>
    <w:p w14:paraId="4DDD21C6" w14:textId="2BF55D81" w:rsidR="00D60DDE" w:rsidRPr="00774525" w:rsidRDefault="000A1ED7" w:rsidP="00D60DDE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solute is too large to pass through membrane pores</w:t>
      </w:r>
    </w:p>
    <w:p w14:paraId="37659A99" w14:textId="4959A88F" w:rsidR="00D60DDE" w:rsidRPr="00774525" w:rsidRDefault="00D60DDE" w:rsidP="00D60DDE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 xml:space="preserve">water moves to </w:t>
      </w:r>
      <w:r w:rsidR="00DB7F42">
        <w:rPr>
          <w:sz w:val="24"/>
          <w:szCs w:val="24"/>
        </w:rPr>
        <w:t xml:space="preserve">Side B to dilute </w:t>
      </w:r>
      <w:r w:rsidRPr="00774525">
        <w:rPr>
          <w:sz w:val="24"/>
          <w:szCs w:val="24"/>
        </w:rPr>
        <w:t>the higher concentration of solute</w:t>
      </w:r>
      <w:r w:rsidR="000A1ED7">
        <w:rPr>
          <w:sz w:val="24"/>
          <w:szCs w:val="24"/>
        </w:rPr>
        <w:t xml:space="preserve"> </w:t>
      </w:r>
    </w:p>
    <w:p w14:paraId="4FE8A81D" w14:textId="3BC6CF24" w:rsidR="00D60DDE" w:rsidRPr="00774525" w:rsidRDefault="00DB7F42" w:rsidP="00D60DDE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change towards isotonic </w:t>
      </w:r>
      <w:r w:rsidR="00D60DDE" w:rsidRPr="00774525">
        <w:rPr>
          <w:sz w:val="24"/>
          <w:szCs w:val="24"/>
        </w:rPr>
        <w:t xml:space="preserve">solutions </w:t>
      </w:r>
      <w:r w:rsidR="000A1ED7" w:rsidRPr="000A1ED7">
        <w:rPr>
          <w:sz w:val="24"/>
          <w:szCs w:val="24"/>
        </w:rPr>
        <w:sym w:font="Wingdings" w:char="F0E0"/>
      </w:r>
      <w:r w:rsidR="000A1ED7">
        <w:rPr>
          <w:sz w:val="24"/>
          <w:szCs w:val="24"/>
        </w:rPr>
        <w:t xml:space="preserve"> equal concentrations</w:t>
      </w:r>
    </w:p>
    <w:p w14:paraId="2B8633C8" w14:textId="1FC8F424" w:rsidR="00D60DDE" w:rsidRPr="00774525" w:rsidRDefault="00D60DDE" w:rsidP="00D60DDE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 xml:space="preserve">osmotic pressure - the </w:t>
      </w:r>
      <w:r w:rsidR="00DB7F42">
        <w:rPr>
          <w:sz w:val="24"/>
          <w:szCs w:val="24"/>
        </w:rPr>
        <w:t>force</w:t>
      </w:r>
      <w:r w:rsidRPr="00774525">
        <w:rPr>
          <w:sz w:val="24"/>
          <w:szCs w:val="24"/>
        </w:rPr>
        <w:t xml:space="preserve"> exerted </w:t>
      </w:r>
      <w:r w:rsidR="00DB7F42">
        <w:rPr>
          <w:sz w:val="24"/>
          <w:szCs w:val="24"/>
        </w:rPr>
        <w:t>by water due to osmosis</w:t>
      </w:r>
    </w:p>
    <w:p w14:paraId="1D6DBE57" w14:textId="3946ECB6" w:rsidR="004D4BDC" w:rsidRPr="00774525" w:rsidRDefault="004D4BDC" w:rsidP="00D60DDE">
      <w:pPr>
        <w:spacing w:after="0" w:line="240" w:lineRule="auto"/>
        <w:rPr>
          <w:sz w:val="24"/>
          <w:szCs w:val="24"/>
        </w:rPr>
      </w:pPr>
    </w:p>
    <w:p w14:paraId="20BCDBDF" w14:textId="3A61D128" w:rsidR="00D60DDE" w:rsidRPr="00774525" w:rsidRDefault="00D60DDE" w:rsidP="00D60DDE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DB7F42">
        <w:rPr>
          <w:bCs/>
          <w:sz w:val="24"/>
          <w:szCs w:val="24"/>
        </w:rPr>
        <w:t>Facilitated Transport</w:t>
      </w:r>
    </w:p>
    <w:p w14:paraId="3A6041A5" w14:textId="3FE1FC22" w:rsidR="00DB7F42" w:rsidRDefault="00DB7F42" w:rsidP="00D60DDE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also called facilitated diffusion or passive transport</w:t>
      </w:r>
    </w:p>
    <w:p w14:paraId="03BE29C8" w14:textId="1521E6AE" w:rsidR="00DB7F42" w:rsidRDefault="00DB7F42" w:rsidP="00D60DDE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movement of molecules across the membrane through channel or carrier proteins</w:t>
      </w:r>
    </w:p>
    <w:p w14:paraId="5F1C8E9A" w14:textId="54BFF470" w:rsidR="00D60DDE" w:rsidRPr="00774525" w:rsidRDefault="00D60DDE" w:rsidP="00D60DDE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 xml:space="preserve">proteins are highly specific to the molecules they will </w:t>
      </w:r>
      <w:r w:rsidR="00DB7F42">
        <w:rPr>
          <w:sz w:val="24"/>
          <w:szCs w:val="24"/>
        </w:rPr>
        <w:t>move</w:t>
      </w:r>
    </w:p>
    <w:p w14:paraId="66D22FCF" w14:textId="199F50C3" w:rsidR="00DB7F42" w:rsidRDefault="00D60DDE" w:rsidP="00D60DDE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 xml:space="preserve">carrier </w:t>
      </w:r>
      <w:r w:rsidR="00DB7F42">
        <w:rPr>
          <w:sz w:val="24"/>
          <w:szCs w:val="24"/>
        </w:rPr>
        <w:t>proteins may move one type of molecule one direction and a different molecule in the opposite direction</w:t>
      </w:r>
    </w:p>
    <w:p w14:paraId="001AAE08" w14:textId="41AA347B" w:rsidR="00D60DDE" w:rsidRDefault="00F863CA" w:rsidP="00D60DDE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movement of </w:t>
      </w:r>
      <w:r w:rsidR="00D60DDE" w:rsidRPr="00774525">
        <w:rPr>
          <w:sz w:val="24"/>
          <w:szCs w:val="24"/>
        </w:rPr>
        <w:t xml:space="preserve">molecules </w:t>
      </w:r>
      <w:r>
        <w:rPr>
          <w:sz w:val="24"/>
          <w:szCs w:val="24"/>
        </w:rPr>
        <w:t xml:space="preserve">with the concentration gradient </w:t>
      </w:r>
      <w:r w:rsidRPr="00F863CA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r w:rsidR="00DB7F42">
        <w:rPr>
          <w:sz w:val="24"/>
          <w:szCs w:val="24"/>
        </w:rPr>
        <w:t xml:space="preserve">no energy </w:t>
      </w:r>
      <w:r>
        <w:rPr>
          <w:sz w:val="24"/>
          <w:szCs w:val="24"/>
        </w:rPr>
        <w:t>r</w:t>
      </w:r>
      <w:r w:rsidR="00DB7F42">
        <w:rPr>
          <w:sz w:val="24"/>
          <w:szCs w:val="24"/>
        </w:rPr>
        <w:t>equired</w:t>
      </w:r>
    </w:p>
    <w:p w14:paraId="39AC3C09" w14:textId="27EB8F0A" w:rsidR="00F863CA" w:rsidRPr="00774525" w:rsidRDefault="00F863CA" w:rsidP="00D60DDE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ex: movement of glucose into cells</w:t>
      </w:r>
    </w:p>
    <w:p w14:paraId="1A93260D" w14:textId="19AC316A" w:rsidR="00D60DDE" w:rsidRDefault="00D60DDE" w:rsidP="00D60DDE">
      <w:pPr>
        <w:spacing w:after="0" w:line="240" w:lineRule="auto"/>
        <w:rPr>
          <w:sz w:val="24"/>
          <w:szCs w:val="24"/>
        </w:rPr>
      </w:pPr>
    </w:p>
    <w:p w14:paraId="1A277C98" w14:textId="095D749F" w:rsidR="00D60DDE" w:rsidRPr="00774525" w:rsidRDefault="00D60DDE" w:rsidP="00D60DDE">
      <w:pPr>
        <w:pStyle w:val="ListParagraph"/>
        <w:numPr>
          <w:ilvl w:val="0"/>
          <w:numId w:val="4"/>
        </w:numPr>
        <w:spacing w:after="0" w:line="240" w:lineRule="auto"/>
        <w:outlineLvl w:val="0"/>
        <w:rPr>
          <w:b/>
          <w:sz w:val="24"/>
          <w:szCs w:val="24"/>
        </w:rPr>
      </w:pPr>
      <w:r w:rsidRPr="00F863CA">
        <w:rPr>
          <w:bCs/>
          <w:sz w:val="24"/>
          <w:szCs w:val="24"/>
        </w:rPr>
        <w:t>Active Transport</w:t>
      </w:r>
    </w:p>
    <w:p w14:paraId="0FDB5577" w14:textId="77777777" w:rsidR="00F863CA" w:rsidRDefault="00F863CA" w:rsidP="00D60DDE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carrier protein must be used</w:t>
      </w:r>
    </w:p>
    <w:p w14:paraId="77E39A14" w14:textId="09C0B9F2" w:rsidR="00D60DDE" w:rsidRPr="00774525" w:rsidRDefault="00D60DDE" w:rsidP="00D60DDE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>movement of molecules against the concentration gradient</w:t>
      </w:r>
      <w:r w:rsidR="00F863CA">
        <w:rPr>
          <w:sz w:val="24"/>
          <w:szCs w:val="24"/>
        </w:rPr>
        <w:t xml:space="preserve"> </w:t>
      </w:r>
      <w:r w:rsidR="00F863CA" w:rsidRPr="00F863CA">
        <w:rPr>
          <w:sz w:val="24"/>
          <w:szCs w:val="24"/>
        </w:rPr>
        <w:sym w:font="Wingdings" w:char="F0E0"/>
      </w:r>
      <w:r w:rsidR="00F863CA">
        <w:rPr>
          <w:sz w:val="24"/>
          <w:szCs w:val="24"/>
        </w:rPr>
        <w:t xml:space="preserve"> energy required</w:t>
      </w:r>
    </w:p>
    <w:p w14:paraId="60643FEF" w14:textId="64383669" w:rsidR="00D60DDE" w:rsidRDefault="00D60DDE" w:rsidP="00D60DDE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 xml:space="preserve">e.g.  the sodium/ potassium pump maintains sodium </w:t>
      </w:r>
      <w:r w:rsidR="00F863CA">
        <w:rPr>
          <w:sz w:val="24"/>
          <w:szCs w:val="24"/>
        </w:rPr>
        <w:t xml:space="preserve">levels higher </w:t>
      </w:r>
      <w:r w:rsidRPr="00774525">
        <w:rPr>
          <w:sz w:val="24"/>
          <w:szCs w:val="24"/>
        </w:rPr>
        <w:t>outside the cell</w:t>
      </w:r>
    </w:p>
    <w:p w14:paraId="5B8C3781" w14:textId="134B249F" w:rsidR="00275866" w:rsidRDefault="00275866" w:rsidP="00C03978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03978" w14:paraId="7E8128A8" w14:textId="77777777" w:rsidTr="00C03978">
        <w:tc>
          <w:tcPr>
            <w:tcW w:w="2337" w:type="dxa"/>
          </w:tcPr>
          <w:p w14:paraId="63A46183" w14:textId="77777777" w:rsidR="00C03978" w:rsidRDefault="00C03978" w:rsidP="00C03978">
            <w:pPr>
              <w:rPr>
                <w:sz w:val="24"/>
                <w:szCs w:val="24"/>
              </w:rPr>
            </w:pPr>
            <w:bookmarkStart w:id="0" w:name="_Hlk158709540"/>
          </w:p>
        </w:tc>
        <w:tc>
          <w:tcPr>
            <w:tcW w:w="2337" w:type="dxa"/>
          </w:tcPr>
          <w:p w14:paraId="343DD128" w14:textId="29385938" w:rsidR="00C03978" w:rsidRDefault="00C03978" w:rsidP="00C03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Direction [Solute]</w:t>
            </w:r>
          </w:p>
        </w:tc>
        <w:tc>
          <w:tcPr>
            <w:tcW w:w="2338" w:type="dxa"/>
          </w:tcPr>
          <w:p w14:paraId="428DBAF5" w14:textId="3DAC2F6E" w:rsidR="00C03978" w:rsidRDefault="00C03978" w:rsidP="00C03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Protein Used</w:t>
            </w:r>
          </w:p>
        </w:tc>
        <w:tc>
          <w:tcPr>
            <w:tcW w:w="2338" w:type="dxa"/>
          </w:tcPr>
          <w:p w14:paraId="524A1129" w14:textId="32B746D8" w:rsidR="00C03978" w:rsidRDefault="00C03978" w:rsidP="00C03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ATP Required</w:t>
            </w:r>
          </w:p>
        </w:tc>
      </w:tr>
      <w:tr w:rsidR="00C03978" w14:paraId="37C31B17" w14:textId="77777777" w:rsidTr="00C03978">
        <w:tc>
          <w:tcPr>
            <w:tcW w:w="2337" w:type="dxa"/>
          </w:tcPr>
          <w:p w14:paraId="3C01C246" w14:textId="2ACC3304" w:rsidR="00C03978" w:rsidRDefault="00C03978" w:rsidP="00C039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Diffusion</w:t>
            </w:r>
          </w:p>
        </w:tc>
        <w:tc>
          <w:tcPr>
            <w:tcW w:w="2337" w:type="dxa"/>
          </w:tcPr>
          <w:p w14:paraId="2A86BA0B" w14:textId="4A00F7CB" w:rsidR="00C03978" w:rsidRDefault="00C03978" w:rsidP="00C03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 </w:t>
            </w:r>
            <w:r w:rsidRPr="00C03978">
              <w:rPr>
                <w:sz w:val="24"/>
                <w:szCs w:val="24"/>
              </w:rPr>
              <w:sym w:font="Wingdings" w:char="F0E0"/>
            </w:r>
            <w:r>
              <w:rPr>
                <w:sz w:val="24"/>
                <w:szCs w:val="24"/>
              </w:rPr>
              <w:t xml:space="preserve"> L</w:t>
            </w:r>
          </w:p>
        </w:tc>
        <w:tc>
          <w:tcPr>
            <w:tcW w:w="2338" w:type="dxa"/>
          </w:tcPr>
          <w:p w14:paraId="0D9BFDD5" w14:textId="6AFC3627" w:rsidR="00C03978" w:rsidRDefault="00C03978" w:rsidP="00C03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338" w:type="dxa"/>
          </w:tcPr>
          <w:p w14:paraId="346592F2" w14:textId="36FCB978" w:rsidR="00C03978" w:rsidRDefault="00C03978" w:rsidP="00C03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C03978" w14:paraId="08E5537F" w14:textId="77777777" w:rsidTr="00C03978">
        <w:tc>
          <w:tcPr>
            <w:tcW w:w="2337" w:type="dxa"/>
          </w:tcPr>
          <w:p w14:paraId="52F31EA4" w14:textId="78865097" w:rsidR="00C03978" w:rsidRDefault="00C03978" w:rsidP="00C039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Osmosis</w:t>
            </w:r>
          </w:p>
        </w:tc>
        <w:tc>
          <w:tcPr>
            <w:tcW w:w="2337" w:type="dxa"/>
          </w:tcPr>
          <w:p w14:paraId="53EB58E3" w14:textId="3A8B7EFE" w:rsidR="00C03978" w:rsidRDefault="00C03978" w:rsidP="00C03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 </w:t>
            </w:r>
            <w:r w:rsidRPr="00C03978">
              <w:rPr>
                <w:sz w:val="24"/>
                <w:szCs w:val="24"/>
              </w:rPr>
              <w:sym w:font="Wingdings" w:char="F0E0"/>
            </w:r>
            <w:r>
              <w:rPr>
                <w:sz w:val="24"/>
                <w:szCs w:val="24"/>
              </w:rPr>
              <w:t xml:space="preserve"> H</w:t>
            </w:r>
          </w:p>
        </w:tc>
        <w:tc>
          <w:tcPr>
            <w:tcW w:w="2338" w:type="dxa"/>
          </w:tcPr>
          <w:p w14:paraId="06BDD81B" w14:textId="1CBA094E" w:rsidR="00C03978" w:rsidRDefault="00C03978" w:rsidP="00C03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Water Channel</w:t>
            </w:r>
          </w:p>
        </w:tc>
        <w:tc>
          <w:tcPr>
            <w:tcW w:w="2338" w:type="dxa"/>
          </w:tcPr>
          <w:p w14:paraId="3C183CE8" w14:textId="306A257C" w:rsidR="00C03978" w:rsidRDefault="00C03978" w:rsidP="00C03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C03978" w14:paraId="2B1D09F6" w14:textId="77777777" w:rsidTr="00C03978">
        <w:tc>
          <w:tcPr>
            <w:tcW w:w="2337" w:type="dxa"/>
          </w:tcPr>
          <w:p w14:paraId="60C0DFFD" w14:textId="35FBB7F2" w:rsidR="00C03978" w:rsidRDefault="00C03978" w:rsidP="00C039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Facilitated</w:t>
            </w:r>
          </w:p>
        </w:tc>
        <w:tc>
          <w:tcPr>
            <w:tcW w:w="2337" w:type="dxa"/>
          </w:tcPr>
          <w:p w14:paraId="625DD73B" w14:textId="6D0E25A6" w:rsidR="00C03978" w:rsidRDefault="00C03978" w:rsidP="00C03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 </w:t>
            </w:r>
            <w:r w:rsidRPr="00C03978">
              <w:rPr>
                <w:sz w:val="24"/>
                <w:szCs w:val="24"/>
              </w:rPr>
              <w:sym w:font="Wingdings" w:char="F0E0"/>
            </w:r>
            <w:r>
              <w:rPr>
                <w:sz w:val="24"/>
                <w:szCs w:val="24"/>
              </w:rPr>
              <w:t xml:space="preserve"> L</w:t>
            </w:r>
          </w:p>
        </w:tc>
        <w:tc>
          <w:tcPr>
            <w:tcW w:w="2338" w:type="dxa"/>
          </w:tcPr>
          <w:p w14:paraId="4516E8F8" w14:textId="47F91279" w:rsidR="00C03978" w:rsidRDefault="00C03978" w:rsidP="00C03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Channel or Carrier</w:t>
            </w:r>
          </w:p>
        </w:tc>
        <w:tc>
          <w:tcPr>
            <w:tcW w:w="2338" w:type="dxa"/>
          </w:tcPr>
          <w:p w14:paraId="1AF45993" w14:textId="61CF918C" w:rsidR="00C03978" w:rsidRDefault="00C03978" w:rsidP="00C03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C03978" w14:paraId="334C3EB3" w14:textId="77777777" w:rsidTr="00C03978">
        <w:tc>
          <w:tcPr>
            <w:tcW w:w="2337" w:type="dxa"/>
          </w:tcPr>
          <w:p w14:paraId="1413E6A1" w14:textId="20B072D6" w:rsidR="00C03978" w:rsidRDefault="00C03978" w:rsidP="00C039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Active</w:t>
            </w:r>
          </w:p>
        </w:tc>
        <w:tc>
          <w:tcPr>
            <w:tcW w:w="2337" w:type="dxa"/>
          </w:tcPr>
          <w:p w14:paraId="5A83742C" w14:textId="598C3424" w:rsidR="00C03978" w:rsidRDefault="00C03978" w:rsidP="00C03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 </w:t>
            </w:r>
            <w:r w:rsidRPr="00C03978">
              <w:rPr>
                <w:sz w:val="24"/>
                <w:szCs w:val="24"/>
              </w:rPr>
              <w:sym w:font="Wingdings" w:char="F0E0"/>
            </w:r>
            <w:r>
              <w:rPr>
                <w:sz w:val="24"/>
                <w:szCs w:val="24"/>
              </w:rPr>
              <w:t xml:space="preserve"> H</w:t>
            </w:r>
          </w:p>
        </w:tc>
        <w:tc>
          <w:tcPr>
            <w:tcW w:w="2338" w:type="dxa"/>
          </w:tcPr>
          <w:p w14:paraId="000C92FB" w14:textId="196B99C6" w:rsidR="00C03978" w:rsidRDefault="00C03978" w:rsidP="00C03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Carrier</w:t>
            </w:r>
          </w:p>
        </w:tc>
        <w:tc>
          <w:tcPr>
            <w:tcW w:w="2338" w:type="dxa"/>
          </w:tcPr>
          <w:p w14:paraId="7D6F563C" w14:textId="0B415090" w:rsidR="00C03978" w:rsidRDefault="00C03978" w:rsidP="00C03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</w:tr>
      <w:bookmarkEnd w:id="0"/>
    </w:tbl>
    <w:p w14:paraId="44C89CE3" w14:textId="5F3781FC" w:rsidR="00C03978" w:rsidRDefault="00C03978" w:rsidP="00C03978">
      <w:pPr>
        <w:spacing w:after="0" w:line="240" w:lineRule="auto"/>
        <w:rPr>
          <w:sz w:val="24"/>
          <w:szCs w:val="24"/>
        </w:rPr>
      </w:pPr>
    </w:p>
    <w:p w14:paraId="6F82925C" w14:textId="77777777" w:rsidR="00C03978" w:rsidRPr="00C03978" w:rsidRDefault="00C03978" w:rsidP="00C03978">
      <w:pPr>
        <w:spacing w:after="0" w:line="240" w:lineRule="auto"/>
        <w:rPr>
          <w:sz w:val="24"/>
          <w:szCs w:val="24"/>
        </w:rPr>
      </w:pPr>
    </w:p>
    <w:p w14:paraId="687376FA" w14:textId="17C23C8D" w:rsidR="00D60DDE" w:rsidRPr="00774525" w:rsidRDefault="00D60DDE" w:rsidP="00D60DDE">
      <w:pPr>
        <w:pStyle w:val="ListParagraph"/>
        <w:numPr>
          <w:ilvl w:val="0"/>
          <w:numId w:val="4"/>
        </w:numPr>
        <w:spacing w:after="0" w:line="240" w:lineRule="auto"/>
        <w:outlineLvl w:val="0"/>
        <w:rPr>
          <w:b/>
          <w:sz w:val="24"/>
          <w:szCs w:val="24"/>
        </w:rPr>
      </w:pPr>
      <w:r w:rsidRPr="00F863CA">
        <w:rPr>
          <w:bCs/>
          <w:sz w:val="24"/>
          <w:szCs w:val="24"/>
        </w:rPr>
        <w:t>Endocytosis</w:t>
      </w:r>
    </w:p>
    <w:p w14:paraId="30A84DFB" w14:textId="6CADB2AF" w:rsidR="00D60DDE" w:rsidRPr="00774525" w:rsidRDefault="00D60DDE" w:rsidP="00D60DDE">
      <w:pPr>
        <w:pStyle w:val="ListParagraph"/>
        <w:numPr>
          <w:ilvl w:val="0"/>
          <w:numId w:val="14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 xml:space="preserve">the </w:t>
      </w:r>
      <w:r w:rsidR="00F863CA">
        <w:rPr>
          <w:sz w:val="24"/>
          <w:szCs w:val="24"/>
        </w:rPr>
        <w:t xml:space="preserve">movement of large </w:t>
      </w:r>
      <w:r w:rsidRPr="00774525">
        <w:rPr>
          <w:sz w:val="24"/>
          <w:szCs w:val="24"/>
        </w:rPr>
        <w:t xml:space="preserve">particles </w:t>
      </w:r>
      <w:r w:rsidR="00F863CA">
        <w:rPr>
          <w:sz w:val="24"/>
          <w:szCs w:val="24"/>
        </w:rPr>
        <w:t xml:space="preserve">into a cell </w:t>
      </w:r>
      <w:r w:rsidRPr="00774525">
        <w:rPr>
          <w:sz w:val="24"/>
          <w:szCs w:val="24"/>
        </w:rPr>
        <w:t xml:space="preserve">by folding </w:t>
      </w:r>
      <w:r w:rsidR="00F863CA">
        <w:rPr>
          <w:sz w:val="24"/>
          <w:szCs w:val="24"/>
        </w:rPr>
        <w:t xml:space="preserve">in </w:t>
      </w:r>
      <w:r w:rsidRPr="00774525">
        <w:rPr>
          <w:sz w:val="24"/>
          <w:szCs w:val="24"/>
        </w:rPr>
        <w:t>and pinching off of the cell membrane</w:t>
      </w:r>
    </w:p>
    <w:p w14:paraId="43C47079" w14:textId="77777777" w:rsidR="00D60DDE" w:rsidRPr="00774525" w:rsidRDefault="00D60DDE" w:rsidP="00D60DDE">
      <w:pPr>
        <w:pStyle w:val="ListParagraph"/>
        <w:numPr>
          <w:ilvl w:val="0"/>
          <w:numId w:val="14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>requires energy</w:t>
      </w:r>
    </w:p>
    <w:p w14:paraId="621BA713" w14:textId="77777777" w:rsidR="00D60DDE" w:rsidRPr="00774525" w:rsidRDefault="00D60DDE" w:rsidP="00D60DDE">
      <w:pPr>
        <w:pStyle w:val="ListParagraph"/>
        <w:numPr>
          <w:ilvl w:val="0"/>
          <w:numId w:val="14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>two types</w:t>
      </w:r>
    </w:p>
    <w:p w14:paraId="59E56AED" w14:textId="77777777" w:rsidR="00D60DDE" w:rsidRPr="00774525" w:rsidRDefault="00D60DDE" w:rsidP="00D60DDE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>Phagocytosis (cell eating)</w:t>
      </w:r>
    </w:p>
    <w:p w14:paraId="5143FCEF" w14:textId="77777777" w:rsidR="00D60DDE" w:rsidRPr="00774525" w:rsidRDefault="00D60DDE" w:rsidP="00D60DDE">
      <w:pPr>
        <w:pStyle w:val="ListParagraph"/>
        <w:numPr>
          <w:ilvl w:val="0"/>
          <w:numId w:val="16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>the engulfing of larger particles e.g. food particles</w:t>
      </w:r>
    </w:p>
    <w:p w14:paraId="384B39D0" w14:textId="77777777" w:rsidR="00D60DDE" w:rsidRPr="00774525" w:rsidRDefault="00D60DDE" w:rsidP="00D60DDE">
      <w:pPr>
        <w:pStyle w:val="ListParagraph"/>
        <w:numPr>
          <w:ilvl w:val="0"/>
          <w:numId w:val="16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>this process is employed by white blood cells, a macrophage (phagocyte)</w:t>
      </w:r>
    </w:p>
    <w:p w14:paraId="38F5A400" w14:textId="77777777" w:rsidR="00D60DDE" w:rsidRPr="00774525" w:rsidRDefault="00D60DDE" w:rsidP="00D60DDE">
      <w:pPr>
        <w:spacing w:after="0" w:line="240" w:lineRule="auto"/>
        <w:rPr>
          <w:sz w:val="24"/>
          <w:szCs w:val="24"/>
        </w:rPr>
      </w:pPr>
    </w:p>
    <w:p w14:paraId="42A159C2" w14:textId="77777777" w:rsidR="00D60DDE" w:rsidRPr="00774525" w:rsidRDefault="00D60DDE" w:rsidP="00D60DDE">
      <w:pPr>
        <w:pStyle w:val="ListParagraph"/>
        <w:numPr>
          <w:ilvl w:val="0"/>
          <w:numId w:val="15"/>
        </w:numPr>
        <w:spacing w:after="0" w:line="240" w:lineRule="auto"/>
        <w:outlineLvl w:val="0"/>
        <w:rPr>
          <w:sz w:val="24"/>
          <w:szCs w:val="24"/>
        </w:rPr>
      </w:pPr>
      <w:r w:rsidRPr="00774525">
        <w:rPr>
          <w:sz w:val="24"/>
          <w:szCs w:val="24"/>
        </w:rPr>
        <w:t>Pinocytosis (cell drinking)</w:t>
      </w:r>
    </w:p>
    <w:p w14:paraId="42FD4570" w14:textId="5EACC49B" w:rsidR="00D60DDE" w:rsidRDefault="00D60DDE" w:rsidP="00D60DDE">
      <w:pPr>
        <w:pStyle w:val="ListParagraph"/>
        <w:numPr>
          <w:ilvl w:val="0"/>
          <w:numId w:val="17"/>
        </w:numPr>
        <w:spacing w:after="0" w:line="240" w:lineRule="auto"/>
        <w:outlineLvl w:val="0"/>
        <w:rPr>
          <w:sz w:val="24"/>
          <w:szCs w:val="24"/>
        </w:rPr>
      </w:pPr>
      <w:r w:rsidRPr="00774525">
        <w:rPr>
          <w:sz w:val="24"/>
          <w:szCs w:val="24"/>
        </w:rPr>
        <w:t>the engulfing of large molecules (e.g. proteins)</w:t>
      </w:r>
    </w:p>
    <w:p w14:paraId="24FF50D7" w14:textId="761DB9B4" w:rsidR="00F863CA" w:rsidRPr="00774525" w:rsidRDefault="00F863CA" w:rsidP="00D60DDE">
      <w:pPr>
        <w:pStyle w:val="ListParagraph"/>
        <w:numPr>
          <w:ilvl w:val="0"/>
          <w:numId w:val="17"/>
        </w:numPr>
        <w:spacing w:after="0" w:line="240" w:lineRule="auto"/>
        <w:outlineLvl w:val="0"/>
        <w:rPr>
          <w:sz w:val="24"/>
          <w:szCs w:val="24"/>
        </w:rPr>
      </w:pPr>
      <w:r>
        <w:rPr>
          <w:sz w:val="24"/>
          <w:szCs w:val="24"/>
        </w:rPr>
        <w:t>may be receptor mediated</w:t>
      </w:r>
    </w:p>
    <w:p w14:paraId="095DAAFD" w14:textId="010184C4" w:rsidR="00D60DDE" w:rsidRDefault="00F863CA" w:rsidP="00F863CA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4DD2C878" wp14:editId="25E8931D">
            <wp:extent cx="4841156" cy="20097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711" cy="2013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7CD8C" w14:textId="7B156599" w:rsidR="00F863CA" w:rsidRDefault="00F863CA" w:rsidP="00D60DDE">
      <w:pPr>
        <w:spacing w:after="0" w:line="240" w:lineRule="auto"/>
        <w:rPr>
          <w:sz w:val="24"/>
          <w:szCs w:val="24"/>
        </w:rPr>
      </w:pPr>
    </w:p>
    <w:p w14:paraId="7EE79471" w14:textId="77777777" w:rsidR="00F863CA" w:rsidRPr="00774525" w:rsidRDefault="00F863CA" w:rsidP="00D60DDE">
      <w:pPr>
        <w:spacing w:after="0" w:line="240" w:lineRule="auto"/>
        <w:rPr>
          <w:sz w:val="24"/>
          <w:szCs w:val="24"/>
        </w:rPr>
      </w:pPr>
    </w:p>
    <w:p w14:paraId="69756275" w14:textId="4BC468D9" w:rsidR="00D60DDE" w:rsidRPr="00774525" w:rsidRDefault="00D60DDE" w:rsidP="00D60DDE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F863CA">
        <w:rPr>
          <w:bCs/>
          <w:sz w:val="24"/>
          <w:szCs w:val="24"/>
        </w:rPr>
        <w:t>Exocytosis</w:t>
      </w:r>
    </w:p>
    <w:p w14:paraId="574F0555" w14:textId="77777777" w:rsidR="00D60DDE" w:rsidRPr="00774525" w:rsidRDefault="00D60DDE" w:rsidP="00D60DDE">
      <w:pPr>
        <w:pStyle w:val="ListParagraph"/>
        <w:numPr>
          <w:ilvl w:val="0"/>
          <w:numId w:val="17"/>
        </w:numPr>
        <w:spacing w:after="0" w:line="240" w:lineRule="auto"/>
        <w:ind w:left="720"/>
        <w:rPr>
          <w:sz w:val="24"/>
          <w:szCs w:val="24"/>
        </w:rPr>
      </w:pPr>
      <w:r w:rsidRPr="00774525">
        <w:rPr>
          <w:sz w:val="24"/>
          <w:szCs w:val="24"/>
        </w:rPr>
        <w:t>the reverse of endocytosis</w:t>
      </w:r>
    </w:p>
    <w:p w14:paraId="0D8C7E20" w14:textId="16834255" w:rsidR="00D60DDE" w:rsidRPr="00774525" w:rsidRDefault="00D60DDE" w:rsidP="00D60DDE">
      <w:pPr>
        <w:pStyle w:val="ListParagraph"/>
        <w:numPr>
          <w:ilvl w:val="0"/>
          <w:numId w:val="17"/>
        </w:numPr>
        <w:spacing w:after="0" w:line="240" w:lineRule="auto"/>
        <w:ind w:left="720"/>
        <w:rPr>
          <w:sz w:val="24"/>
          <w:szCs w:val="24"/>
        </w:rPr>
      </w:pPr>
      <w:r w:rsidRPr="00774525">
        <w:rPr>
          <w:sz w:val="24"/>
          <w:szCs w:val="24"/>
        </w:rPr>
        <w:t xml:space="preserve">the removal of </w:t>
      </w:r>
      <w:r w:rsidR="000C53C4">
        <w:rPr>
          <w:sz w:val="24"/>
          <w:szCs w:val="24"/>
        </w:rPr>
        <w:t>proteins or waste</w:t>
      </w:r>
      <w:r w:rsidRPr="00774525">
        <w:rPr>
          <w:sz w:val="24"/>
          <w:szCs w:val="24"/>
        </w:rPr>
        <w:t xml:space="preserve"> material</w:t>
      </w:r>
      <w:r w:rsidR="000C53C4">
        <w:rPr>
          <w:sz w:val="24"/>
          <w:szCs w:val="24"/>
        </w:rPr>
        <w:t>s</w:t>
      </w:r>
      <w:bookmarkStart w:id="1" w:name="_GoBack"/>
      <w:bookmarkEnd w:id="1"/>
      <w:r w:rsidRPr="00774525">
        <w:rPr>
          <w:sz w:val="24"/>
          <w:szCs w:val="24"/>
        </w:rPr>
        <w:t xml:space="preserve"> by a vacuole merging with the cell membrane</w:t>
      </w:r>
    </w:p>
    <w:p w14:paraId="61CF48D8" w14:textId="77777777" w:rsidR="00D60DDE" w:rsidRPr="00774525" w:rsidRDefault="00D60DDE" w:rsidP="00D60DDE">
      <w:pPr>
        <w:spacing w:after="0" w:line="240" w:lineRule="auto"/>
        <w:rPr>
          <w:sz w:val="24"/>
          <w:szCs w:val="24"/>
        </w:rPr>
      </w:pPr>
    </w:p>
    <w:p w14:paraId="682A81A6" w14:textId="4B1ED432" w:rsidR="00D60DDE" w:rsidRDefault="00111FD4" w:rsidP="00111FD4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7F78B0D" wp14:editId="0217292B">
            <wp:extent cx="4735707" cy="2352675"/>
            <wp:effectExtent l="0" t="0" r="825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816" cy="2366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F684A" w14:textId="77777777" w:rsidR="00111FD4" w:rsidRPr="00774525" w:rsidRDefault="00111FD4" w:rsidP="00111FD4">
      <w:pPr>
        <w:spacing w:after="0" w:line="240" w:lineRule="auto"/>
        <w:jc w:val="center"/>
        <w:rPr>
          <w:sz w:val="24"/>
          <w:szCs w:val="24"/>
        </w:rPr>
      </w:pPr>
    </w:p>
    <w:p w14:paraId="41BCAED2" w14:textId="77777777" w:rsidR="00D60DDE" w:rsidRPr="00774525" w:rsidRDefault="00D60DDE" w:rsidP="00D60DDE">
      <w:pPr>
        <w:spacing w:after="0" w:line="240" w:lineRule="auto"/>
        <w:rPr>
          <w:b/>
          <w:sz w:val="24"/>
          <w:szCs w:val="24"/>
        </w:rPr>
      </w:pPr>
      <w:r w:rsidRPr="00774525">
        <w:rPr>
          <w:b/>
          <w:sz w:val="24"/>
          <w:szCs w:val="24"/>
        </w:rPr>
        <w:t>Effects of Hypertonic, Hypotonic and Isotonic Solutions on Plant and Animal Cells</w:t>
      </w:r>
    </w:p>
    <w:p w14:paraId="7E8B8F3E" w14:textId="28C88674" w:rsidR="00774525" w:rsidRDefault="00774525" w:rsidP="00774525">
      <w:pPr>
        <w:pStyle w:val="ListParagraph"/>
        <w:numPr>
          <w:ilvl w:val="0"/>
          <w:numId w:val="41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t</w:t>
      </w:r>
      <w:r w:rsidR="00D60DDE" w:rsidRPr="00774525">
        <w:rPr>
          <w:sz w:val="24"/>
          <w:szCs w:val="24"/>
        </w:rPr>
        <w:t xml:space="preserve">onicity refers to the differences in relative concentration of solutes </w:t>
      </w:r>
      <w:r w:rsidR="00111FD4">
        <w:rPr>
          <w:sz w:val="24"/>
          <w:szCs w:val="24"/>
        </w:rPr>
        <w:t>across a membrane</w:t>
      </w:r>
    </w:p>
    <w:p w14:paraId="2FDADD18" w14:textId="7A60AA19" w:rsidR="00111FD4" w:rsidRDefault="00111FD4" w:rsidP="00111FD4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452E5BDF" w14:textId="1BF47E66" w:rsidR="00D60DDE" w:rsidRPr="00774525" w:rsidRDefault="00D60DDE" w:rsidP="00D60DDE">
      <w:pPr>
        <w:pStyle w:val="ListParagraph"/>
        <w:numPr>
          <w:ilvl w:val="0"/>
          <w:numId w:val="19"/>
        </w:numPr>
        <w:spacing w:after="0" w:line="240" w:lineRule="auto"/>
        <w:ind w:left="360"/>
        <w:rPr>
          <w:sz w:val="24"/>
          <w:szCs w:val="24"/>
        </w:rPr>
      </w:pPr>
      <w:r w:rsidRPr="00774525">
        <w:rPr>
          <w:sz w:val="24"/>
          <w:szCs w:val="24"/>
        </w:rPr>
        <w:t>Hypertonic</w:t>
      </w:r>
    </w:p>
    <w:p w14:paraId="1E874983" w14:textId="29F28EE0" w:rsidR="00D60DDE" w:rsidRPr="00774525" w:rsidRDefault="00D60DDE" w:rsidP="00D60DDE">
      <w:pPr>
        <w:pStyle w:val="ListParagraph"/>
        <w:numPr>
          <w:ilvl w:val="0"/>
          <w:numId w:val="18"/>
        </w:numPr>
        <w:spacing w:after="0" w:line="240" w:lineRule="auto"/>
        <w:rPr>
          <w:sz w:val="24"/>
          <w:szCs w:val="24"/>
        </w:rPr>
      </w:pPr>
      <w:r w:rsidRPr="00774525">
        <w:rPr>
          <w:sz w:val="24"/>
          <w:szCs w:val="24"/>
        </w:rPr>
        <w:t xml:space="preserve">higher </w:t>
      </w:r>
      <w:r w:rsidR="00111FD4">
        <w:rPr>
          <w:sz w:val="24"/>
          <w:szCs w:val="24"/>
        </w:rPr>
        <w:t xml:space="preserve">solute </w:t>
      </w:r>
      <w:r w:rsidRPr="00774525">
        <w:rPr>
          <w:sz w:val="24"/>
          <w:szCs w:val="24"/>
        </w:rPr>
        <w:t>concentration</w:t>
      </w:r>
    </w:p>
    <w:p w14:paraId="471BF5B7" w14:textId="001E97D2" w:rsidR="00D60DDE" w:rsidRPr="00774525" w:rsidRDefault="00111FD4" w:rsidP="00D60DDE">
      <w:pPr>
        <w:pStyle w:val="ListParagraph"/>
        <w:numPr>
          <w:ilvl w:val="0"/>
          <w:numId w:val="1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outside a cell </w:t>
      </w:r>
      <w:r w:rsidRPr="00111FD4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water moves out of cell</w:t>
      </w:r>
    </w:p>
    <w:p w14:paraId="377700EF" w14:textId="77777777" w:rsidR="00111FD4" w:rsidRDefault="00111FD4" w:rsidP="00D60DDE">
      <w:pPr>
        <w:pStyle w:val="ListParagraph"/>
        <w:numPr>
          <w:ilvl w:val="0"/>
          <w:numId w:val="1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animal cell </w:t>
      </w:r>
      <w:r w:rsidRPr="00111FD4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cell shrinks</w:t>
      </w:r>
    </w:p>
    <w:p w14:paraId="3575DA67" w14:textId="77777777" w:rsidR="00A13B2E" w:rsidRDefault="00111FD4" w:rsidP="00D60DDE">
      <w:pPr>
        <w:pStyle w:val="ListParagraph"/>
        <w:numPr>
          <w:ilvl w:val="0"/>
          <w:numId w:val="1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plant cell </w:t>
      </w:r>
      <w:r w:rsidRPr="00111FD4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</w:t>
      </w:r>
      <w:r w:rsidR="00D60DDE" w:rsidRPr="00774525">
        <w:rPr>
          <w:sz w:val="24"/>
          <w:szCs w:val="24"/>
        </w:rPr>
        <w:t>plasmolysis</w:t>
      </w:r>
    </w:p>
    <w:p w14:paraId="16AE4021" w14:textId="53040BD3" w:rsidR="00D60DDE" w:rsidRPr="00774525" w:rsidRDefault="00111FD4" w:rsidP="00A13B2E">
      <w:pPr>
        <w:pStyle w:val="ListParagraph"/>
        <w:numPr>
          <w:ilvl w:val="0"/>
          <w:numId w:val="18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cell membrane pulls away from cell wall</w:t>
      </w:r>
      <w:r w:rsidR="00A13B2E">
        <w:rPr>
          <w:sz w:val="24"/>
          <w:szCs w:val="24"/>
        </w:rPr>
        <w:t xml:space="preserve"> and plant wilts</w:t>
      </w:r>
    </w:p>
    <w:p w14:paraId="35DEF2E1" w14:textId="717A0852" w:rsidR="00D60DDE" w:rsidRPr="00C03978" w:rsidRDefault="00C03978" w:rsidP="00D60DDE">
      <w:pPr>
        <w:pStyle w:val="ListParagraph"/>
        <w:numPr>
          <w:ilvl w:val="0"/>
          <w:numId w:val="18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(extra info) </w:t>
      </w:r>
      <w:r w:rsidR="00D60DDE" w:rsidRPr="00C03978">
        <w:rPr>
          <w:b/>
          <w:sz w:val="24"/>
          <w:szCs w:val="24"/>
        </w:rPr>
        <w:t xml:space="preserve">many foods are preserved in hypertonic </w:t>
      </w:r>
      <w:r w:rsidR="00111FD4" w:rsidRPr="00C03978">
        <w:rPr>
          <w:b/>
          <w:sz w:val="24"/>
          <w:szCs w:val="24"/>
        </w:rPr>
        <w:t>solutions</w:t>
      </w:r>
      <w:r w:rsidR="00D60DDE" w:rsidRPr="00C03978">
        <w:rPr>
          <w:b/>
          <w:sz w:val="24"/>
          <w:szCs w:val="24"/>
        </w:rPr>
        <w:t xml:space="preserve"> to cause desiccation of bacterial or fungal cells</w:t>
      </w:r>
      <w:r>
        <w:rPr>
          <w:b/>
          <w:sz w:val="24"/>
          <w:szCs w:val="24"/>
        </w:rPr>
        <w:t xml:space="preserve"> </w:t>
      </w:r>
    </w:p>
    <w:p w14:paraId="451860C1" w14:textId="1D4F1377" w:rsidR="00D60DDE" w:rsidRPr="00C03978" w:rsidRDefault="00111FD4" w:rsidP="00111FD4">
      <w:pPr>
        <w:pStyle w:val="ListParagraph"/>
        <w:numPr>
          <w:ilvl w:val="0"/>
          <w:numId w:val="18"/>
        </w:numPr>
        <w:spacing w:after="0" w:line="240" w:lineRule="auto"/>
        <w:ind w:left="1080"/>
        <w:rPr>
          <w:b/>
          <w:sz w:val="24"/>
          <w:szCs w:val="24"/>
        </w:rPr>
      </w:pPr>
      <w:r w:rsidRPr="00C03978">
        <w:rPr>
          <w:b/>
          <w:sz w:val="24"/>
          <w:szCs w:val="24"/>
        </w:rPr>
        <w:t>ex: salted ham, sugared f</w:t>
      </w:r>
      <w:r w:rsidR="00D60DDE" w:rsidRPr="00C03978">
        <w:rPr>
          <w:b/>
          <w:sz w:val="24"/>
          <w:szCs w:val="24"/>
        </w:rPr>
        <w:t>ish</w:t>
      </w:r>
      <w:r w:rsidRPr="00C03978">
        <w:rPr>
          <w:b/>
          <w:sz w:val="24"/>
          <w:szCs w:val="24"/>
        </w:rPr>
        <w:t>, fruit jams</w:t>
      </w:r>
    </w:p>
    <w:p w14:paraId="3A9C906D" w14:textId="0E080A61" w:rsidR="00D60DDE" w:rsidRPr="00774525" w:rsidRDefault="00D60DDE" w:rsidP="00D60DDE">
      <w:pPr>
        <w:pStyle w:val="ListParagraph"/>
        <w:numPr>
          <w:ilvl w:val="0"/>
          <w:numId w:val="19"/>
        </w:numPr>
        <w:spacing w:after="0" w:line="240" w:lineRule="auto"/>
        <w:ind w:left="360"/>
        <w:rPr>
          <w:sz w:val="24"/>
          <w:szCs w:val="24"/>
        </w:rPr>
      </w:pPr>
      <w:r w:rsidRPr="00774525">
        <w:rPr>
          <w:sz w:val="24"/>
          <w:szCs w:val="24"/>
        </w:rPr>
        <w:lastRenderedPageBreak/>
        <w:t>Hypotonic</w:t>
      </w:r>
    </w:p>
    <w:p w14:paraId="235D7C97" w14:textId="77612079" w:rsidR="00D60DDE" w:rsidRPr="00774525" w:rsidRDefault="00111FD4" w:rsidP="00D60DDE">
      <w:pPr>
        <w:pStyle w:val="ListParagraph"/>
        <w:numPr>
          <w:ilvl w:val="0"/>
          <w:numId w:val="21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lower solute </w:t>
      </w:r>
      <w:r w:rsidR="00D60DDE" w:rsidRPr="00774525">
        <w:rPr>
          <w:sz w:val="24"/>
          <w:szCs w:val="24"/>
        </w:rPr>
        <w:t>concentration</w:t>
      </w:r>
    </w:p>
    <w:p w14:paraId="54818246" w14:textId="5A11ACAE" w:rsidR="00D60DDE" w:rsidRPr="00774525" w:rsidRDefault="00111FD4" w:rsidP="00D60DDE">
      <w:pPr>
        <w:pStyle w:val="ListParagraph"/>
        <w:numPr>
          <w:ilvl w:val="0"/>
          <w:numId w:val="21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if outside cell </w:t>
      </w:r>
      <w:r w:rsidRPr="00111FD4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water moves into cell</w:t>
      </w:r>
    </w:p>
    <w:p w14:paraId="5E8C5115" w14:textId="1CBE458A" w:rsidR="00D60DDE" w:rsidRDefault="00D60DDE" w:rsidP="00D60DDE">
      <w:pPr>
        <w:pStyle w:val="ListParagraph"/>
        <w:numPr>
          <w:ilvl w:val="0"/>
          <w:numId w:val="21"/>
        </w:numPr>
        <w:spacing w:after="0" w:line="240" w:lineRule="auto"/>
        <w:ind w:left="720"/>
        <w:rPr>
          <w:sz w:val="24"/>
          <w:szCs w:val="24"/>
        </w:rPr>
      </w:pPr>
      <w:r w:rsidRPr="00774525">
        <w:rPr>
          <w:sz w:val="24"/>
          <w:szCs w:val="24"/>
        </w:rPr>
        <w:t>animal</w:t>
      </w:r>
      <w:r w:rsidR="00111FD4">
        <w:rPr>
          <w:sz w:val="24"/>
          <w:szCs w:val="24"/>
        </w:rPr>
        <w:t xml:space="preserve"> cell </w:t>
      </w:r>
      <w:r w:rsidR="00111FD4" w:rsidRPr="00111FD4">
        <w:rPr>
          <w:sz w:val="24"/>
          <w:szCs w:val="24"/>
        </w:rPr>
        <w:sym w:font="Wingdings" w:char="F0E0"/>
      </w:r>
      <w:r w:rsidR="00111FD4">
        <w:rPr>
          <w:sz w:val="24"/>
          <w:szCs w:val="24"/>
        </w:rPr>
        <w:t xml:space="preserve"> cell swells and could burst</w:t>
      </w:r>
    </w:p>
    <w:p w14:paraId="60561AA5" w14:textId="77777777" w:rsidR="00A13B2E" w:rsidRDefault="00111FD4" w:rsidP="00111FD4">
      <w:pPr>
        <w:pStyle w:val="ListParagraph"/>
        <w:numPr>
          <w:ilvl w:val="0"/>
          <w:numId w:val="21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p</w:t>
      </w:r>
      <w:r w:rsidRPr="00774525">
        <w:rPr>
          <w:sz w:val="24"/>
          <w:szCs w:val="24"/>
        </w:rPr>
        <w:t>lant</w:t>
      </w:r>
      <w:r>
        <w:rPr>
          <w:sz w:val="24"/>
          <w:szCs w:val="24"/>
        </w:rPr>
        <w:t xml:space="preserve"> cell </w:t>
      </w:r>
      <w:r w:rsidRPr="00111FD4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large central vacuole fills and </w:t>
      </w:r>
      <w:r w:rsidRPr="00774525">
        <w:rPr>
          <w:sz w:val="24"/>
          <w:szCs w:val="24"/>
        </w:rPr>
        <w:t xml:space="preserve">increases </w:t>
      </w:r>
      <w:r w:rsidR="00A13B2E">
        <w:rPr>
          <w:sz w:val="24"/>
          <w:szCs w:val="24"/>
        </w:rPr>
        <w:t>turgor</w:t>
      </w:r>
      <w:r w:rsidRPr="00774525">
        <w:rPr>
          <w:sz w:val="24"/>
          <w:szCs w:val="24"/>
        </w:rPr>
        <w:t xml:space="preserve"> pressure</w:t>
      </w:r>
    </w:p>
    <w:p w14:paraId="04A837F2" w14:textId="1D5EBC0B" w:rsidR="00111FD4" w:rsidRPr="00774525" w:rsidRDefault="00A13B2E" w:rsidP="00A13B2E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cell pushes against cell wall and p</w:t>
      </w:r>
      <w:r w:rsidR="00111FD4" w:rsidRPr="00774525">
        <w:rPr>
          <w:sz w:val="24"/>
          <w:szCs w:val="24"/>
        </w:rPr>
        <w:t xml:space="preserve">lant </w:t>
      </w:r>
      <w:r>
        <w:rPr>
          <w:sz w:val="24"/>
          <w:szCs w:val="24"/>
        </w:rPr>
        <w:t xml:space="preserve">becomes </w:t>
      </w:r>
      <w:r w:rsidR="00111FD4" w:rsidRPr="00774525">
        <w:rPr>
          <w:sz w:val="24"/>
          <w:szCs w:val="24"/>
        </w:rPr>
        <w:t>stiff</w:t>
      </w:r>
    </w:p>
    <w:p w14:paraId="11FA3CC5" w14:textId="77777777" w:rsidR="004D4BDC" w:rsidRPr="00774525" w:rsidRDefault="004D4BDC" w:rsidP="004D4BDC">
      <w:pPr>
        <w:pStyle w:val="ListParagraph"/>
        <w:spacing w:after="0" w:line="240" w:lineRule="auto"/>
        <w:rPr>
          <w:sz w:val="24"/>
          <w:szCs w:val="24"/>
        </w:rPr>
      </w:pPr>
    </w:p>
    <w:p w14:paraId="480F711D" w14:textId="77777777" w:rsidR="00D60DDE" w:rsidRPr="00774525" w:rsidRDefault="00D60DDE" w:rsidP="00D60DDE">
      <w:pPr>
        <w:pStyle w:val="ListParagraph"/>
        <w:numPr>
          <w:ilvl w:val="0"/>
          <w:numId w:val="19"/>
        </w:numPr>
        <w:spacing w:after="0" w:line="240" w:lineRule="auto"/>
        <w:ind w:left="360"/>
        <w:rPr>
          <w:sz w:val="24"/>
          <w:szCs w:val="24"/>
        </w:rPr>
      </w:pPr>
      <w:r w:rsidRPr="00774525">
        <w:rPr>
          <w:sz w:val="24"/>
          <w:szCs w:val="24"/>
        </w:rPr>
        <w:t>Isotonic Solutions</w:t>
      </w:r>
    </w:p>
    <w:p w14:paraId="13734140" w14:textId="6F6440D1" w:rsidR="00D60DDE" w:rsidRPr="00774525" w:rsidRDefault="00D60DDE" w:rsidP="00D60DDE">
      <w:pPr>
        <w:pStyle w:val="ListParagraph"/>
        <w:numPr>
          <w:ilvl w:val="0"/>
          <w:numId w:val="24"/>
        </w:numPr>
        <w:spacing w:after="0" w:line="240" w:lineRule="auto"/>
        <w:ind w:left="720"/>
        <w:rPr>
          <w:sz w:val="24"/>
          <w:szCs w:val="24"/>
        </w:rPr>
      </w:pPr>
      <w:r w:rsidRPr="00774525">
        <w:rPr>
          <w:sz w:val="24"/>
          <w:szCs w:val="24"/>
        </w:rPr>
        <w:t xml:space="preserve">equal </w:t>
      </w:r>
      <w:r w:rsidR="00A13B2E">
        <w:rPr>
          <w:sz w:val="24"/>
          <w:szCs w:val="24"/>
        </w:rPr>
        <w:t xml:space="preserve">solute </w:t>
      </w:r>
      <w:r w:rsidRPr="00774525">
        <w:rPr>
          <w:sz w:val="24"/>
          <w:szCs w:val="24"/>
        </w:rPr>
        <w:t>concentrations inside and outside of the cell</w:t>
      </w:r>
    </w:p>
    <w:p w14:paraId="479AF450" w14:textId="78C7CDDE" w:rsidR="00D60DDE" w:rsidRPr="00774525" w:rsidRDefault="00D60DDE" w:rsidP="00D60DDE">
      <w:pPr>
        <w:pStyle w:val="ListParagraph"/>
        <w:numPr>
          <w:ilvl w:val="0"/>
          <w:numId w:val="24"/>
        </w:numPr>
        <w:spacing w:after="0" w:line="240" w:lineRule="auto"/>
        <w:ind w:left="720"/>
        <w:rPr>
          <w:sz w:val="24"/>
          <w:szCs w:val="24"/>
        </w:rPr>
      </w:pPr>
      <w:r w:rsidRPr="00774525">
        <w:rPr>
          <w:sz w:val="24"/>
          <w:szCs w:val="24"/>
        </w:rPr>
        <w:t>there would be no net movement of molecules</w:t>
      </w:r>
      <w:r w:rsidR="00F23FCA">
        <w:rPr>
          <w:sz w:val="24"/>
          <w:szCs w:val="24"/>
        </w:rPr>
        <w:t xml:space="preserve"> – water </w:t>
      </w:r>
      <w:r w:rsidR="00C35A50">
        <w:rPr>
          <w:sz w:val="24"/>
          <w:szCs w:val="24"/>
        </w:rPr>
        <w:t>moves into and out of cell equally</w:t>
      </w:r>
    </w:p>
    <w:p w14:paraId="219FB44D" w14:textId="73A6D89B" w:rsidR="00824F8C" w:rsidRDefault="00A13B2E" w:rsidP="00D60DDE">
      <w:pPr>
        <w:pStyle w:val="ListParagraph"/>
        <w:numPr>
          <w:ilvl w:val="0"/>
          <w:numId w:val="24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called </w:t>
      </w:r>
      <w:r w:rsidR="00D60DDE" w:rsidRPr="00774525">
        <w:rPr>
          <w:sz w:val="24"/>
          <w:szCs w:val="24"/>
        </w:rPr>
        <w:t>dynamic equilibrium</w:t>
      </w:r>
    </w:p>
    <w:p w14:paraId="62D0A8D8" w14:textId="173E3956" w:rsidR="00A13B2E" w:rsidRDefault="00A13B2E" w:rsidP="00A13B2E">
      <w:pPr>
        <w:spacing w:after="0" w:line="240" w:lineRule="auto"/>
        <w:rPr>
          <w:sz w:val="24"/>
          <w:szCs w:val="24"/>
        </w:rPr>
      </w:pPr>
    </w:p>
    <w:p w14:paraId="492A4B1E" w14:textId="413B153A" w:rsidR="00A13B2E" w:rsidRPr="00A13B2E" w:rsidRDefault="00A13B2E" w:rsidP="00A13B2E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2501CAD" wp14:editId="7116EC2A">
            <wp:extent cx="4754880" cy="3457403"/>
            <wp:effectExtent l="0" t="0" r="762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861" cy="347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3B2E" w:rsidRPr="00A13B2E" w:rsidSect="004314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86B05"/>
    <w:multiLevelType w:val="hybridMultilevel"/>
    <w:tmpl w:val="B7C492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73095"/>
    <w:multiLevelType w:val="hybridMultilevel"/>
    <w:tmpl w:val="D9DC5540"/>
    <w:lvl w:ilvl="0" w:tplc="1009001B">
      <w:start w:val="1"/>
      <w:numFmt w:val="lowerRoman"/>
      <w:lvlText w:val="%1."/>
      <w:lvlJc w:val="righ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036A23"/>
    <w:multiLevelType w:val="hybridMultilevel"/>
    <w:tmpl w:val="3D3CB6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93942"/>
    <w:multiLevelType w:val="hybridMultilevel"/>
    <w:tmpl w:val="ABB85178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9">
      <w:start w:val="1"/>
      <w:numFmt w:val="lowerLetter"/>
      <w:lvlText w:val="%3."/>
      <w:lvlJc w:val="lef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145DF"/>
    <w:multiLevelType w:val="hybridMultilevel"/>
    <w:tmpl w:val="7A2ED6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000DE"/>
    <w:multiLevelType w:val="hybridMultilevel"/>
    <w:tmpl w:val="F6A01EC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A1438B1"/>
    <w:multiLevelType w:val="hybridMultilevel"/>
    <w:tmpl w:val="2C3437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95321"/>
    <w:multiLevelType w:val="hybridMultilevel"/>
    <w:tmpl w:val="BCE2D6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92327"/>
    <w:multiLevelType w:val="hybridMultilevel"/>
    <w:tmpl w:val="9A68F14C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3552F"/>
    <w:multiLevelType w:val="hybridMultilevel"/>
    <w:tmpl w:val="4D1EEA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5337B"/>
    <w:multiLevelType w:val="hybridMultilevel"/>
    <w:tmpl w:val="75AA7B3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1321146"/>
    <w:multiLevelType w:val="hybridMultilevel"/>
    <w:tmpl w:val="312E43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E4723"/>
    <w:multiLevelType w:val="hybridMultilevel"/>
    <w:tmpl w:val="7E808D8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2610E0"/>
    <w:multiLevelType w:val="hybridMultilevel"/>
    <w:tmpl w:val="2632CD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8D2EEF"/>
    <w:multiLevelType w:val="hybridMultilevel"/>
    <w:tmpl w:val="67245824"/>
    <w:lvl w:ilvl="0" w:tplc="E49CC03E">
      <w:start w:val="1"/>
      <w:numFmt w:val="upperLetter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3026BC"/>
    <w:multiLevelType w:val="hybridMultilevel"/>
    <w:tmpl w:val="5184CA4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B4D61"/>
    <w:multiLevelType w:val="hybridMultilevel"/>
    <w:tmpl w:val="835A751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1C3955"/>
    <w:multiLevelType w:val="hybridMultilevel"/>
    <w:tmpl w:val="4148B34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3C6231"/>
    <w:multiLevelType w:val="hybridMultilevel"/>
    <w:tmpl w:val="670CCD4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715B1"/>
    <w:multiLevelType w:val="hybridMultilevel"/>
    <w:tmpl w:val="994EB9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85574"/>
    <w:multiLevelType w:val="hybridMultilevel"/>
    <w:tmpl w:val="28628FA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BAF4788"/>
    <w:multiLevelType w:val="hybridMultilevel"/>
    <w:tmpl w:val="C330B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903E51"/>
    <w:multiLevelType w:val="hybridMultilevel"/>
    <w:tmpl w:val="F6C4698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3DD1FA7"/>
    <w:multiLevelType w:val="hybridMultilevel"/>
    <w:tmpl w:val="0F1646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E4F18"/>
    <w:multiLevelType w:val="hybridMultilevel"/>
    <w:tmpl w:val="33F482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E06630"/>
    <w:multiLevelType w:val="hybridMultilevel"/>
    <w:tmpl w:val="18F4A4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FA4E63"/>
    <w:multiLevelType w:val="hybridMultilevel"/>
    <w:tmpl w:val="C6E4C2D8"/>
    <w:lvl w:ilvl="0" w:tplc="5BDECF4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CFFA4076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235841B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233B1"/>
    <w:multiLevelType w:val="hybridMultilevel"/>
    <w:tmpl w:val="9032676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4E6E92"/>
    <w:multiLevelType w:val="hybridMultilevel"/>
    <w:tmpl w:val="553C2F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C97566"/>
    <w:multiLevelType w:val="hybridMultilevel"/>
    <w:tmpl w:val="2E6A01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B010A"/>
    <w:multiLevelType w:val="hybridMultilevel"/>
    <w:tmpl w:val="2BFA5EE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BCF285D"/>
    <w:multiLevelType w:val="hybridMultilevel"/>
    <w:tmpl w:val="A9CEEDD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BD2335B"/>
    <w:multiLevelType w:val="hybridMultilevel"/>
    <w:tmpl w:val="E5A46B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6A36C9"/>
    <w:multiLevelType w:val="hybridMultilevel"/>
    <w:tmpl w:val="01FA19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38752B"/>
    <w:multiLevelType w:val="hybridMultilevel"/>
    <w:tmpl w:val="28F6E61A"/>
    <w:lvl w:ilvl="0" w:tplc="023C359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37220B3"/>
    <w:multiLevelType w:val="hybridMultilevel"/>
    <w:tmpl w:val="3636159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57E4359"/>
    <w:multiLevelType w:val="hybridMultilevel"/>
    <w:tmpl w:val="F7E49ACE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A50B30"/>
    <w:multiLevelType w:val="hybridMultilevel"/>
    <w:tmpl w:val="B9268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D354AD"/>
    <w:multiLevelType w:val="hybridMultilevel"/>
    <w:tmpl w:val="6E8A11F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9CD76C4"/>
    <w:multiLevelType w:val="hybridMultilevel"/>
    <w:tmpl w:val="C0B223B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E53D53"/>
    <w:multiLevelType w:val="hybridMultilevel"/>
    <w:tmpl w:val="C602DEE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6"/>
  </w:num>
  <w:num w:numId="3">
    <w:abstractNumId w:val="11"/>
  </w:num>
  <w:num w:numId="4">
    <w:abstractNumId w:val="26"/>
  </w:num>
  <w:num w:numId="5">
    <w:abstractNumId w:val="37"/>
  </w:num>
  <w:num w:numId="6">
    <w:abstractNumId w:val="17"/>
  </w:num>
  <w:num w:numId="7">
    <w:abstractNumId w:val="7"/>
  </w:num>
  <w:num w:numId="8">
    <w:abstractNumId w:val="27"/>
  </w:num>
  <w:num w:numId="9">
    <w:abstractNumId w:val="3"/>
  </w:num>
  <w:num w:numId="10">
    <w:abstractNumId w:val="39"/>
  </w:num>
  <w:num w:numId="11">
    <w:abstractNumId w:val="23"/>
  </w:num>
  <w:num w:numId="12">
    <w:abstractNumId w:val="32"/>
  </w:num>
  <w:num w:numId="13">
    <w:abstractNumId w:val="29"/>
  </w:num>
  <w:num w:numId="14">
    <w:abstractNumId w:val="24"/>
  </w:num>
  <w:num w:numId="15">
    <w:abstractNumId w:val="1"/>
  </w:num>
  <w:num w:numId="16">
    <w:abstractNumId w:val="5"/>
  </w:num>
  <w:num w:numId="17">
    <w:abstractNumId w:val="10"/>
  </w:num>
  <w:num w:numId="18">
    <w:abstractNumId w:val="2"/>
  </w:num>
  <w:num w:numId="19">
    <w:abstractNumId w:val="14"/>
  </w:num>
  <w:num w:numId="20">
    <w:abstractNumId w:val="8"/>
  </w:num>
  <w:num w:numId="21">
    <w:abstractNumId w:val="22"/>
  </w:num>
  <w:num w:numId="22">
    <w:abstractNumId w:val="36"/>
  </w:num>
  <w:num w:numId="23">
    <w:abstractNumId w:val="20"/>
  </w:num>
  <w:num w:numId="24">
    <w:abstractNumId w:val="34"/>
  </w:num>
  <w:num w:numId="25">
    <w:abstractNumId w:val="15"/>
  </w:num>
  <w:num w:numId="26">
    <w:abstractNumId w:val="18"/>
  </w:num>
  <w:num w:numId="27">
    <w:abstractNumId w:val="38"/>
  </w:num>
  <w:num w:numId="28">
    <w:abstractNumId w:val="31"/>
  </w:num>
  <w:num w:numId="29">
    <w:abstractNumId w:val="16"/>
  </w:num>
  <w:num w:numId="30">
    <w:abstractNumId w:val="19"/>
  </w:num>
  <w:num w:numId="31">
    <w:abstractNumId w:val="13"/>
  </w:num>
  <w:num w:numId="32">
    <w:abstractNumId w:val="21"/>
  </w:num>
  <w:num w:numId="33">
    <w:abstractNumId w:val="40"/>
  </w:num>
  <w:num w:numId="34">
    <w:abstractNumId w:val="28"/>
  </w:num>
  <w:num w:numId="35">
    <w:abstractNumId w:val="4"/>
  </w:num>
  <w:num w:numId="36">
    <w:abstractNumId w:val="25"/>
  </w:num>
  <w:num w:numId="37">
    <w:abstractNumId w:val="9"/>
  </w:num>
  <w:num w:numId="38">
    <w:abstractNumId w:val="12"/>
  </w:num>
  <w:num w:numId="39">
    <w:abstractNumId w:val="30"/>
  </w:num>
  <w:num w:numId="40">
    <w:abstractNumId w:val="35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1EC"/>
    <w:rsid w:val="000A1ED7"/>
    <w:rsid w:val="000C53C4"/>
    <w:rsid w:val="00111FD4"/>
    <w:rsid w:val="0014283F"/>
    <w:rsid w:val="001A5034"/>
    <w:rsid w:val="00275866"/>
    <w:rsid w:val="00297F33"/>
    <w:rsid w:val="00333228"/>
    <w:rsid w:val="004158C4"/>
    <w:rsid w:val="004171E0"/>
    <w:rsid w:val="0043140A"/>
    <w:rsid w:val="00476106"/>
    <w:rsid w:val="004D4BDC"/>
    <w:rsid w:val="00595372"/>
    <w:rsid w:val="0065791F"/>
    <w:rsid w:val="006641EC"/>
    <w:rsid w:val="00774525"/>
    <w:rsid w:val="00793CA6"/>
    <w:rsid w:val="007D3FB9"/>
    <w:rsid w:val="00824F8C"/>
    <w:rsid w:val="0086488D"/>
    <w:rsid w:val="008A1403"/>
    <w:rsid w:val="00912256"/>
    <w:rsid w:val="009A57A3"/>
    <w:rsid w:val="009F590C"/>
    <w:rsid w:val="00A13B2E"/>
    <w:rsid w:val="00A365E6"/>
    <w:rsid w:val="00A609EC"/>
    <w:rsid w:val="00AA5DB4"/>
    <w:rsid w:val="00AB4D49"/>
    <w:rsid w:val="00B04813"/>
    <w:rsid w:val="00B77DDE"/>
    <w:rsid w:val="00C03978"/>
    <w:rsid w:val="00C35A50"/>
    <w:rsid w:val="00C40867"/>
    <w:rsid w:val="00C464FA"/>
    <w:rsid w:val="00C71ED6"/>
    <w:rsid w:val="00C917BF"/>
    <w:rsid w:val="00CB5B7A"/>
    <w:rsid w:val="00CB7CEF"/>
    <w:rsid w:val="00D05BB1"/>
    <w:rsid w:val="00D56D00"/>
    <w:rsid w:val="00D60DDE"/>
    <w:rsid w:val="00DB7F42"/>
    <w:rsid w:val="00E30724"/>
    <w:rsid w:val="00E32152"/>
    <w:rsid w:val="00E4319C"/>
    <w:rsid w:val="00E46DCA"/>
    <w:rsid w:val="00F23FCA"/>
    <w:rsid w:val="00F863CA"/>
    <w:rsid w:val="00FE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497466D"/>
  <w15:docId w15:val="{C0DB36DB-2DDD-437B-9B5B-E645FCB37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2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4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1E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64FA"/>
    <w:pPr>
      <w:ind w:left="720"/>
      <w:contextualSpacing/>
    </w:pPr>
  </w:style>
  <w:style w:type="table" w:styleId="TableGrid">
    <w:name w:val="Table Grid"/>
    <w:basedOn w:val="TableNormal"/>
    <w:uiPriority w:val="59"/>
    <w:rsid w:val="00C03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C7867B-4585-404D-A96F-926A68383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profile</dc:creator>
  <cp:lastModifiedBy>Mark Hunter</cp:lastModifiedBy>
  <cp:revision>13</cp:revision>
  <cp:lastPrinted>2023-02-12T23:29:00Z</cp:lastPrinted>
  <dcterms:created xsi:type="dcterms:W3CDTF">2019-02-07T23:27:00Z</dcterms:created>
  <dcterms:modified xsi:type="dcterms:W3CDTF">2024-02-20T19:14:00Z</dcterms:modified>
</cp:coreProperties>
</file>