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7818B" w14:textId="77777777" w:rsidR="00253A7D" w:rsidRPr="00253A7D" w:rsidRDefault="00366CEC" w:rsidP="00253A7D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Life Sciences</w:t>
      </w:r>
      <w:r w:rsidR="00253A7D" w:rsidRPr="00253A7D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14:paraId="6AE18BA2" w14:textId="77777777" w:rsidR="00253A7D" w:rsidRPr="00253A7D" w:rsidRDefault="00253A7D" w:rsidP="00253A7D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253A7D">
        <w:rPr>
          <w:rFonts w:asciiTheme="minorHAnsi" w:hAnsiTheme="minorHAnsi"/>
          <w:b/>
          <w:smallCaps/>
          <w:sz w:val="36"/>
          <w:szCs w:val="36"/>
        </w:rPr>
        <w:t>Viruses</w:t>
      </w:r>
      <w:r w:rsidR="00366CEC">
        <w:rPr>
          <w:rFonts w:asciiTheme="minorHAnsi" w:hAnsiTheme="minorHAnsi"/>
          <w:b/>
          <w:smallCaps/>
          <w:sz w:val="36"/>
          <w:szCs w:val="36"/>
        </w:rPr>
        <w:t xml:space="preserve"> </w:t>
      </w:r>
    </w:p>
    <w:p w14:paraId="69B6B365" w14:textId="77777777" w:rsidR="00253A7D" w:rsidRPr="00700237" w:rsidRDefault="00253A7D" w:rsidP="00253A7D">
      <w:pPr>
        <w:rPr>
          <w:rFonts w:asciiTheme="minorHAnsi" w:hAnsiTheme="minorHAnsi"/>
          <w:b/>
          <w:sz w:val="24"/>
          <w:szCs w:val="24"/>
        </w:rPr>
      </w:pPr>
    </w:p>
    <w:p w14:paraId="210D191D" w14:textId="77777777" w:rsidR="00700237" w:rsidRPr="00700237" w:rsidRDefault="00700237" w:rsidP="00253A7D">
      <w:pPr>
        <w:rPr>
          <w:rFonts w:asciiTheme="minorHAnsi" w:hAnsiTheme="minorHAnsi"/>
          <w:b/>
          <w:sz w:val="24"/>
          <w:szCs w:val="24"/>
        </w:rPr>
      </w:pPr>
      <w:r w:rsidRPr="00700237">
        <w:rPr>
          <w:rFonts w:asciiTheme="minorHAnsi" w:hAnsiTheme="minorHAnsi"/>
          <w:b/>
          <w:sz w:val="24"/>
          <w:szCs w:val="24"/>
        </w:rPr>
        <w:t>Learning Outcomes</w:t>
      </w:r>
    </w:p>
    <w:p w14:paraId="0E8924D6" w14:textId="5B2F4ED2" w:rsidR="00700237" w:rsidRDefault="00700237" w:rsidP="00700237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 w:rsidRPr="00700237">
        <w:rPr>
          <w:rFonts w:asciiTheme="minorHAnsi" w:hAnsiTheme="minorHAnsi"/>
          <w:sz w:val="24"/>
          <w:szCs w:val="24"/>
        </w:rPr>
        <w:t xml:space="preserve">I can </w:t>
      </w:r>
      <w:r>
        <w:rPr>
          <w:rFonts w:asciiTheme="minorHAnsi" w:hAnsiTheme="minorHAnsi"/>
          <w:sz w:val="24"/>
          <w:szCs w:val="24"/>
        </w:rPr>
        <w:t>explain what a virus is and identify its living and non-living characteristics.</w:t>
      </w:r>
    </w:p>
    <w:p w14:paraId="3E56DB2B" w14:textId="77777777" w:rsidR="00700237" w:rsidRDefault="00700237" w:rsidP="00700237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 can explain why most viruses are specific to groups of animals or plants.</w:t>
      </w:r>
    </w:p>
    <w:p w14:paraId="2522C7A8" w14:textId="77777777" w:rsidR="00700237" w:rsidRDefault="00700237" w:rsidP="00700237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 can describe the lytic and lysogenic cycles of a virus.</w:t>
      </w:r>
    </w:p>
    <w:p w14:paraId="42523300" w14:textId="77777777" w:rsidR="00700237" w:rsidRPr="00700237" w:rsidRDefault="00700237" w:rsidP="00700237">
      <w:pPr>
        <w:pStyle w:val="ListParagraph"/>
        <w:numPr>
          <w:ilvl w:val="0"/>
          <w:numId w:val="1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 can explain what a retrovirus is.</w:t>
      </w:r>
    </w:p>
    <w:p w14:paraId="667B5EF7" w14:textId="77777777" w:rsidR="00700237" w:rsidRPr="00700237" w:rsidRDefault="00700237" w:rsidP="00253A7D">
      <w:pPr>
        <w:rPr>
          <w:rFonts w:asciiTheme="minorHAnsi" w:hAnsiTheme="minorHAnsi"/>
          <w:b/>
          <w:sz w:val="24"/>
          <w:szCs w:val="24"/>
        </w:rPr>
      </w:pPr>
    </w:p>
    <w:p w14:paraId="25F70D03" w14:textId="77777777" w:rsidR="00A353C4" w:rsidRPr="008820C2" w:rsidRDefault="00253A7D" w:rsidP="008820C2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>Definition</w:t>
      </w:r>
    </w:p>
    <w:p w14:paraId="11BAF96B" w14:textId="77777777" w:rsidR="00253A7D" w:rsidRPr="008820C2" w:rsidRDefault="00253A7D" w:rsidP="00A353C4">
      <w:pPr>
        <w:pStyle w:val="ListParagraph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a pathogenic non</w:t>
      </w:r>
      <w:r w:rsidR="003E7F62" w:rsidRPr="008820C2">
        <w:rPr>
          <w:rFonts w:asciiTheme="minorHAnsi" w:hAnsiTheme="minorHAnsi"/>
          <w:sz w:val="24"/>
          <w:szCs w:val="24"/>
        </w:rPr>
        <w:t>-</w:t>
      </w:r>
      <w:r w:rsidRPr="008820C2">
        <w:rPr>
          <w:rFonts w:asciiTheme="minorHAnsi" w:hAnsiTheme="minorHAnsi"/>
          <w:sz w:val="24"/>
          <w:szCs w:val="24"/>
        </w:rPr>
        <w:t>cellular particle made up o</w:t>
      </w:r>
      <w:r w:rsidR="00A353C4" w:rsidRPr="008820C2">
        <w:rPr>
          <w:rFonts w:asciiTheme="minorHAnsi" w:hAnsiTheme="minorHAnsi"/>
          <w:sz w:val="24"/>
          <w:szCs w:val="24"/>
        </w:rPr>
        <w:t>f genetic materials and protein</w:t>
      </w:r>
    </w:p>
    <w:p w14:paraId="4CFF42BB" w14:textId="77777777" w:rsidR="00253A7D" w:rsidRPr="008820C2" w:rsidRDefault="00253A7D" w:rsidP="00253A7D">
      <w:pPr>
        <w:rPr>
          <w:rFonts w:asciiTheme="minorHAnsi" w:hAnsiTheme="minorHAnsi"/>
          <w:sz w:val="24"/>
          <w:szCs w:val="24"/>
        </w:rPr>
      </w:pPr>
    </w:p>
    <w:p w14:paraId="77AFD6FF" w14:textId="77777777" w:rsidR="00A353C4" w:rsidRPr="008820C2" w:rsidRDefault="00253A7D" w:rsidP="008820C2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>Living or non-living?</w:t>
      </w:r>
    </w:p>
    <w:p w14:paraId="2FD7F763" w14:textId="77777777" w:rsidR="00987F1F" w:rsidRPr="008820C2" w:rsidRDefault="00987F1F" w:rsidP="00987F1F">
      <w:pPr>
        <w:pStyle w:val="ListParagraph"/>
        <w:numPr>
          <w:ilvl w:val="0"/>
          <w:numId w:val="6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Living Characteristics</w:t>
      </w:r>
    </w:p>
    <w:p w14:paraId="0B3A6975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d</w:t>
      </w:r>
      <w:r w:rsidR="00987F1F" w:rsidRPr="008820C2">
        <w:rPr>
          <w:rFonts w:asciiTheme="minorHAnsi" w:hAnsiTheme="minorHAnsi"/>
          <w:sz w:val="24"/>
          <w:szCs w:val="24"/>
        </w:rPr>
        <w:t>emonstrate continuity</w:t>
      </w:r>
    </w:p>
    <w:p w14:paraId="5AEC74D6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d</w:t>
      </w:r>
      <w:r w:rsidR="00987F1F" w:rsidRPr="008820C2">
        <w:rPr>
          <w:rFonts w:asciiTheme="minorHAnsi" w:hAnsiTheme="minorHAnsi"/>
          <w:sz w:val="24"/>
          <w:szCs w:val="24"/>
        </w:rPr>
        <w:t xml:space="preserve">emonstrate diversity </w:t>
      </w:r>
      <w:r w:rsidR="00987F1F" w:rsidRPr="008820C2">
        <w:rPr>
          <w:rFonts w:asciiTheme="minorHAnsi" w:hAnsiTheme="minorHAnsi"/>
          <w:sz w:val="24"/>
          <w:szCs w:val="24"/>
        </w:rPr>
        <w:sym w:font="Wingdings" w:char="F0E0"/>
      </w:r>
      <w:r w:rsidR="00987F1F" w:rsidRPr="008820C2">
        <w:rPr>
          <w:rFonts w:asciiTheme="minorHAnsi" w:hAnsiTheme="minorHAnsi"/>
          <w:sz w:val="24"/>
          <w:szCs w:val="24"/>
        </w:rPr>
        <w:t xml:space="preserve"> able to mutate</w:t>
      </w:r>
    </w:p>
    <w:p w14:paraId="3C4B0C96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h</w:t>
      </w:r>
      <w:r w:rsidR="00987F1F" w:rsidRPr="008820C2">
        <w:rPr>
          <w:rFonts w:asciiTheme="minorHAnsi" w:hAnsiTheme="minorHAnsi"/>
          <w:sz w:val="24"/>
          <w:szCs w:val="24"/>
        </w:rPr>
        <w:t>ave a nucleic acid (DNA or RNA)</w:t>
      </w:r>
    </w:p>
    <w:p w14:paraId="262E9DFA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h</w:t>
      </w:r>
      <w:r w:rsidR="00987F1F" w:rsidRPr="008820C2">
        <w:rPr>
          <w:rFonts w:asciiTheme="minorHAnsi" w:hAnsiTheme="minorHAnsi"/>
          <w:sz w:val="24"/>
          <w:szCs w:val="24"/>
        </w:rPr>
        <w:t>ave structural proteins (protein coat)</w:t>
      </w:r>
    </w:p>
    <w:p w14:paraId="656F3E3C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h</w:t>
      </w:r>
      <w:r w:rsidR="00987F1F" w:rsidRPr="008820C2">
        <w:rPr>
          <w:rFonts w:asciiTheme="minorHAnsi" w:hAnsiTheme="minorHAnsi"/>
          <w:sz w:val="24"/>
          <w:szCs w:val="24"/>
        </w:rPr>
        <w:t>ave enzymatic proteins</w:t>
      </w:r>
    </w:p>
    <w:p w14:paraId="77B36966" w14:textId="77777777" w:rsidR="00987F1F" w:rsidRPr="008820C2" w:rsidRDefault="00EB5E2C" w:rsidP="00987F1F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c</w:t>
      </w:r>
      <w:r w:rsidR="00987F1F" w:rsidRPr="008820C2">
        <w:rPr>
          <w:rFonts w:asciiTheme="minorHAnsi" w:hAnsiTheme="minorHAnsi"/>
          <w:sz w:val="24"/>
          <w:szCs w:val="24"/>
        </w:rPr>
        <w:t>an replicate</w:t>
      </w:r>
    </w:p>
    <w:p w14:paraId="38DF5395" w14:textId="77777777" w:rsidR="00987F1F" w:rsidRPr="008820C2" w:rsidRDefault="00987F1F" w:rsidP="00987F1F">
      <w:pPr>
        <w:pStyle w:val="ListParagraph"/>
        <w:rPr>
          <w:rFonts w:asciiTheme="minorHAnsi" w:hAnsiTheme="minorHAnsi"/>
          <w:sz w:val="24"/>
          <w:szCs w:val="24"/>
        </w:rPr>
      </w:pPr>
    </w:p>
    <w:p w14:paraId="6A9659C3" w14:textId="77777777" w:rsidR="00987F1F" w:rsidRPr="008820C2" w:rsidRDefault="00987F1F" w:rsidP="00987F1F">
      <w:pPr>
        <w:pStyle w:val="ListParagraph"/>
        <w:numPr>
          <w:ilvl w:val="0"/>
          <w:numId w:val="6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Non-Living Characteristics</w:t>
      </w:r>
    </w:p>
    <w:p w14:paraId="24FE777E" w14:textId="77777777" w:rsidR="00987F1F" w:rsidRPr="008820C2" w:rsidRDefault="00EB5E2C" w:rsidP="00987F1F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c</w:t>
      </w:r>
      <w:r w:rsidR="00987F1F" w:rsidRPr="008820C2">
        <w:rPr>
          <w:rFonts w:asciiTheme="minorHAnsi" w:hAnsiTheme="minorHAnsi"/>
          <w:sz w:val="24"/>
          <w:szCs w:val="24"/>
        </w:rPr>
        <w:t>annot reproduce outside of a host cell</w:t>
      </w:r>
    </w:p>
    <w:p w14:paraId="513AD498" w14:textId="77777777" w:rsidR="00987F1F" w:rsidRPr="008820C2" w:rsidRDefault="00EB5E2C" w:rsidP="00987F1F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a</w:t>
      </w:r>
      <w:r w:rsidR="00987F1F" w:rsidRPr="008820C2">
        <w:rPr>
          <w:rFonts w:asciiTheme="minorHAnsi" w:hAnsiTheme="minorHAnsi"/>
          <w:sz w:val="24"/>
          <w:szCs w:val="24"/>
        </w:rPr>
        <w:t xml:space="preserve">re acellular </w:t>
      </w:r>
      <w:r w:rsidR="00987F1F" w:rsidRPr="008820C2">
        <w:rPr>
          <w:rFonts w:asciiTheme="minorHAnsi" w:hAnsiTheme="minorHAnsi"/>
          <w:sz w:val="24"/>
          <w:szCs w:val="24"/>
        </w:rPr>
        <w:sym w:font="Wingdings" w:char="F0E0"/>
      </w:r>
      <w:r w:rsidR="00987F1F" w:rsidRPr="008820C2">
        <w:rPr>
          <w:rFonts w:asciiTheme="minorHAnsi" w:hAnsiTheme="minorHAnsi"/>
          <w:sz w:val="24"/>
          <w:szCs w:val="24"/>
        </w:rPr>
        <w:t xml:space="preserve"> contain no cytoplasm or cellular organelles</w:t>
      </w:r>
    </w:p>
    <w:p w14:paraId="58FAB16B" w14:textId="77777777" w:rsidR="00987F1F" w:rsidRPr="008820C2" w:rsidRDefault="00EB5E2C" w:rsidP="00987F1F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d</w:t>
      </w:r>
      <w:r w:rsidR="00987F1F" w:rsidRPr="008820C2">
        <w:rPr>
          <w:rFonts w:asciiTheme="minorHAnsi" w:hAnsiTheme="minorHAnsi"/>
          <w:sz w:val="24"/>
          <w:szCs w:val="24"/>
        </w:rPr>
        <w:t>o not contain both nucleic acids</w:t>
      </w:r>
    </w:p>
    <w:p w14:paraId="24754CC9" w14:textId="77777777" w:rsidR="00987F1F" w:rsidRPr="008820C2" w:rsidRDefault="00EB5E2C" w:rsidP="00987F1F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d</w:t>
      </w:r>
      <w:r w:rsidR="00987F1F" w:rsidRPr="008820C2">
        <w:rPr>
          <w:rFonts w:asciiTheme="minorHAnsi" w:hAnsiTheme="minorHAnsi"/>
          <w:sz w:val="24"/>
          <w:szCs w:val="24"/>
        </w:rPr>
        <w:t xml:space="preserve">o not grow and divide </w:t>
      </w:r>
      <w:r w:rsidR="00987F1F" w:rsidRPr="008820C2">
        <w:rPr>
          <w:rFonts w:asciiTheme="minorHAnsi" w:hAnsiTheme="minorHAnsi"/>
          <w:sz w:val="24"/>
          <w:szCs w:val="24"/>
        </w:rPr>
        <w:sym w:font="Wingdings" w:char="F0E0"/>
      </w:r>
      <w:r w:rsidR="00987F1F" w:rsidRPr="008820C2">
        <w:rPr>
          <w:rFonts w:asciiTheme="minorHAnsi" w:hAnsiTheme="minorHAnsi"/>
          <w:sz w:val="24"/>
          <w:szCs w:val="24"/>
        </w:rPr>
        <w:t xml:space="preserve"> </w:t>
      </w:r>
      <w:r w:rsidR="00987F1F" w:rsidRPr="008820C2">
        <w:rPr>
          <w:rFonts w:asciiTheme="minorHAnsi" w:hAnsiTheme="minorHAnsi" w:cs="Arial"/>
          <w:sz w:val="24"/>
          <w:szCs w:val="24"/>
        </w:rPr>
        <w:t>new viral components are synthesized and assembled within the infected host cell</w:t>
      </w:r>
    </w:p>
    <w:p w14:paraId="430F789C" w14:textId="77777777" w:rsidR="00F4284E" w:rsidRPr="008820C2" w:rsidRDefault="00EB5E2C" w:rsidP="00F4284E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 w:cs="Arial"/>
          <w:sz w:val="24"/>
          <w:szCs w:val="24"/>
        </w:rPr>
        <w:t>d</w:t>
      </w:r>
      <w:r w:rsidR="00F4284E" w:rsidRPr="008820C2">
        <w:rPr>
          <w:rFonts w:asciiTheme="minorHAnsi" w:hAnsiTheme="minorHAnsi" w:cs="Arial"/>
          <w:sz w:val="24"/>
          <w:szCs w:val="24"/>
        </w:rPr>
        <w:t xml:space="preserve">o not respire </w:t>
      </w:r>
      <w:r w:rsidR="00F4284E" w:rsidRPr="008820C2">
        <w:rPr>
          <w:rFonts w:asciiTheme="minorHAnsi" w:hAnsiTheme="minorHAnsi" w:cs="Arial"/>
          <w:sz w:val="24"/>
          <w:szCs w:val="24"/>
        </w:rPr>
        <w:sym w:font="Wingdings" w:char="F0E0"/>
      </w:r>
      <w:r w:rsidR="00F4284E" w:rsidRPr="008820C2">
        <w:rPr>
          <w:rFonts w:asciiTheme="minorHAnsi" w:hAnsiTheme="minorHAnsi" w:cs="Arial"/>
          <w:sz w:val="24"/>
          <w:szCs w:val="24"/>
        </w:rPr>
        <w:t xml:space="preserve"> does not break down glucose into CO</w:t>
      </w:r>
      <w:r w:rsidR="00F4284E" w:rsidRPr="008820C2">
        <w:rPr>
          <w:rFonts w:asciiTheme="minorHAnsi" w:hAnsiTheme="minorHAnsi" w:cs="Arial"/>
          <w:sz w:val="24"/>
          <w:szCs w:val="24"/>
          <w:vertAlign w:val="subscript"/>
        </w:rPr>
        <w:t>2</w:t>
      </w:r>
      <w:r w:rsidR="00F4284E" w:rsidRPr="008820C2">
        <w:rPr>
          <w:rFonts w:asciiTheme="minorHAnsi" w:hAnsiTheme="minorHAnsi" w:cs="Arial"/>
          <w:sz w:val="24"/>
          <w:szCs w:val="24"/>
        </w:rPr>
        <w:t xml:space="preserve"> and water releasing energy</w:t>
      </w:r>
    </w:p>
    <w:p w14:paraId="4392DE5A" w14:textId="77777777" w:rsidR="00F4284E" w:rsidRPr="008820C2" w:rsidRDefault="00EB5E2C" w:rsidP="00F4284E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 w:cs="Arial"/>
          <w:sz w:val="24"/>
          <w:szCs w:val="24"/>
        </w:rPr>
        <w:t>c</w:t>
      </w:r>
      <w:r w:rsidR="00F4284E" w:rsidRPr="008820C2">
        <w:rPr>
          <w:rFonts w:asciiTheme="minorHAnsi" w:hAnsiTheme="minorHAnsi" w:cs="Arial"/>
          <w:sz w:val="24"/>
          <w:szCs w:val="24"/>
        </w:rPr>
        <w:t>an form a crystal</w:t>
      </w:r>
    </w:p>
    <w:p w14:paraId="7468E8D3" w14:textId="77777777" w:rsidR="00987F1F" w:rsidRPr="008820C2" w:rsidRDefault="00987F1F" w:rsidP="00A353C4">
      <w:pPr>
        <w:rPr>
          <w:rFonts w:asciiTheme="minorHAnsi" w:hAnsiTheme="minorHAnsi"/>
          <w:sz w:val="24"/>
          <w:szCs w:val="24"/>
        </w:rPr>
      </w:pPr>
    </w:p>
    <w:p w14:paraId="77B8E773" w14:textId="77777777" w:rsidR="00987F1F" w:rsidRPr="008820C2" w:rsidRDefault="00987F1F" w:rsidP="00A353C4">
      <w:pPr>
        <w:rPr>
          <w:rFonts w:asciiTheme="minorHAnsi" w:hAnsiTheme="minorHAnsi"/>
          <w:sz w:val="24"/>
          <w:szCs w:val="24"/>
        </w:rPr>
      </w:pPr>
    </w:p>
    <w:p w14:paraId="0B943046" w14:textId="77777777" w:rsidR="00A353C4" w:rsidRPr="008820C2" w:rsidRDefault="00253A7D" w:rsidP="008820C2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>Structure</w:t>
      </w:r>
    </w:p>
    <w:p w14:paraId="4F0CACE5" w14:textId="77777777" w:rsidR="00F33979" w:rsidRPr="008820C2" w:rsidRDefault="00F33979" w:rsidP="00A353C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range in size from </w:t>
      </w:r>
      <w:r w:rsidR="005D7B28" w:rsidRPr="008820C2">
        <w:rPr>
          <w:rFonts w:asciiTheme="minorHAnsi" w:hAnsiTheme="minorHAnsi"/>
          <w:sz w:val="24"/>
          <w:szCs w:val="24"/>
        </w:rPr>
        <w:t>5</w:t>
      </w:r>
      <w:r w:rsidRPr="008820C2">
        <w:rPr>
          <w:rFonts w:asciiTheme="minorHAnsi" w:hAnsiTheme="minorHAnsi"/>
          <w:sz w:val="24"/>
          <w:szCs w:val="24"/>
        </w:rPr>
        <w:t xml:space="preserve"> to </w:t>
      </w:r>
      <w:r w:rsidR="005D7B28" w:rsidRPr="008820C2">
        <w:rPr>
          <w:rFonts w:asciiTheme="minorHAnsi" w:hAnsiTheme="minorHAnsi"/>
          <w:sz w:val="24"/>
          <w:szCs w:val="24"/>
        </w:rPr>
        <w:t>3</w:t>
      </w:r>
      <w:r w:rsidRPr="008820C2">
        <w:rPr>
          <w:rFonts w:asciiTheme="minorHAnsi" w:hAnsiTheme="minorHAnsi"/>
          <w:sz w:val="24"/>
          <w:szCs w:val="24"/>
        </w:rPr>
        <w:t>00 nm in diameter (ribosome to small bacteria sized)</w:t>
      </w:r>
    </w:p>
    <w:p w14:paraId="3451A143" w14:textId="271AC421" w:rsidR="00A353C4" w:rsidRDefault="007D5B00" w:rsidP="00A353C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composed of a</w:t>
      </w:r>
      <w:r w:rsidR="00253A7D" w:rsidRPr="008820C2">
        <w:rPr>
          <w:rFonts w:asciiTheme="minorHAnsi" w:hAnsiTheme="minorHAnsi"/>
          <w:sz w:val="24"/>
          <w:szCs w:val="24"/>
        </w:rPr>
        <w:t xml:space="preserve"> nucleic acid surrounded by a protein coat (capsid)</w:t>
      </w:r>
    </w:p>
    <w:p w14:paraId="33E79F25" w14:textId="77777777" w:rsidR="00F33979" w:rsidRPr="008820C2" w:rsidRDefault="00F33979" w:rsidP="00A353C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extracellular phase is called a virion</w:t>
      </w:r>
    </w:p>
    <w:p w14:paraId="0C4B579E" w14:textId="7A3333AF" w:rsidR="001B6A2E" w:rsidRPr="008820C2" w:rsidRDefault="001B6A2E" w:rsidP="00A353C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viral glycoproteins (spikes) extend from the membrane </w:t>
      </w:r>
      <w:r w:rsidRPr="008820C2">
        <w:rPr>
          <w:rFonts w:asciiTheme="minorHAnsi" w:hAnsiTheme="minorHAnsi"/>
          <w:sz w:val="24"/>
          <w:szCs w:val="24"/>
        </w:rPr>
        <w:sym w:font="Wingdings" w:char="F0E0"/>
      </w:r>
      <w:r w:rsidRPr="008820C2">
        <w:rPr>
          <w:rFonts w:asciiTheme="minorHAnsi" w:hAnsiTheme="minorHAnsi"/>
          <w:sz w:val="24"/>
          <w:szCs w:val="24"/>
        </w:rPr>
        <w:t xml:space="preserve"> help the virus bind to the membrane of new host cells</w:t>
      </w:r>
    </w:p>
    <w:p w14:paraId="08375130" w14:textId="71F8B257" w:rsidR="007D5B00" w:rsidRDefault="007D5B00" w:rsidP="00A353C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phage also means virus</w:t>
      </w:r>
    </w:p>
    <w:p w14:paraId="5222BF70" w14:textId="1A170634" w:rsidR="00725546" w:rsidRDefault="00725546" w:rsidP="00725546">
      <w:pPr>
        <w:pStyle w:val="ListParagraph"/>
        <w:rPr>
          <w:rFonts w:asciiTheme="minorHAnsi" w:hAnsiTheme="minorHAnsi"/>
          <w:sz w:val="24"/>
          <w:szCs w:val="24"/>
        </w:rPr>
      </w:pPr>
    </w:p>
    <w:p w14:paraId="0055BC8E" w14:textId="1646EFBC" w:rsidR="00725546" w:rsidRPr="008820C2" w:rsidRDefault="00725546" w:rsidP="00725546">
      <w:pPr>
        <w:pStyle w:val="ListParagraph"/>
        <w:ind w:left="0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en-CA"/>
        </w:rPr>
        <w:lastRenderedPageBreak/>
        <w:drawing>
          <wp:inline distT="0" distB="0" distL="0" distR="0" wp14:anchorId="7A21EB2E" wp14:editId="6A0DE37C">
            <wp:extent cx="2138744" cy="29332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141" cy="29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FF818" w14:textId="77777777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</w:p>
    <w:p w14:paraId="377B5B92" w14:textId="77777777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</w:p>
    <w:p w14:paraId="2224746F" w14:textId="30DB9956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  <w:lang w:val="en-CA"/>
        </w:rPr>
        <w:drawing>
          <wp:inline distT="0" distB="0" distL="0" distR="0" wp14:anchorId="41EE68E0" wp14:editId="5F90B2D1">
            <wp:extent cx="6280604" cy="387667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407" cy="38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BD962" w14:textId="04A646D5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</w:p>
    <w:p w14:paraId="79F81099" w14:textId="4D28D517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</w:p>
    <w:p w14:paraId="3283B30A" w14:textId="01785EC1" w:rsidR="007D5B00" w:rsidRDefault="007D5B00" w:rsidP="008820C2">
      <w:pPr>
        <w:rPr>
          <w:rFonts w:asciiTheme="minorHAnsi" w:hAnsiTheme="minorHAnsi"/>
          <w:b/>
          <w:sz w:val="24"/>
          <w:szCs w:val="24"/>
        </w:rPr>
      </w:pPr>
    </w:p>
    <w:p w14:paraId="01D7B69C" w14:textId="77777777" w:rsidR="007D5B00" w:rsidRDefault="007D5B00" w:rsidP="008820C2">
      <w:pPr>
        <w:rPr>
          <w:rFonts w:asciiTheme="minorHAnsi" w:hAnsiTheme="minorHAnsi"/>
          <w:b/>
          <w:sz w:val="24"/>
          <w:szCs w:val="24"/>
        </w:rPr>
      </w:pPr>
    </w:p>
    <w:p w14:paraId="233A025C" w14:textId="77777777" w:rsidR="00725546" w:rsidRDefault="00725546" w:rsidP="008820C2">
      <w:pPr>
        <w:rPr>
          <w:rFonts w:asciiTheme="minorHAnsi" w:hAnsiTheme="minorHAnsi"/>
          <w:b/>
          <w:sz w:val="24"/>
          <w:szCs w:val="24"/>
        </w:rPr>
      </w:pPr>
    </w:p>
    <w:p w14:paraId="1FCEB580" w14:textId="6B938FAD" w:rsidR="0053150C" w:rsidRPr="008820C2" w:rsidRDefault="0053150C" w:rsidP="008820C2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lastRenderedPageBreak/>
        <w:t>Origin of Viruses</w:t>
      </w:r>
    </w:p>
    <w:p w14:paraId="5815A23A" w14:textId="77777777" w:rsidR="004F4EB4" w:rsidRPr="008820C2" w:rsidRDefault="0053150C" w:rsidP="00A353C4">
      <w:pPr>
        <w:pStyle w:val="ListParagraph"/>
        <w:numPr>
          <w:ilvl w:val="0"/>
          <w:numId w:val="5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two schools of thought regarding the origin of viruses</w:t>
      </w:r>
    </w:p>
    <w:p w14:paraId="36A8A68B" w14:textId="77777777" w:rsidR="001D110D" w:rsidRDefault="001D110D" w:rsidP="007D5B00">
      <w:pPr>
        <w:pStyle w:val="ListParagraph"/>
        <w:numPr>
          <w:ilvl w:val="0"/>
          <w:numId w:val="21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viruses evolved first</w:t>
      </w:r>
    </w:p>
    <w:p w14:paraId="50FD63C9" w14:textId="49A86EE7" w:rsidR="004F4EB4" w:rsidRDefault="001D110D" w:rsidP="001D110D">
      <w:pPr>
        <w:pStyle w:val="ListParagraph"/>
        <w:numPr>
          <w:ilvl w:val="0"/>
          <w:numId w:val="22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stru</w:t>
      </w:r>
      <w:r w:rsidR="0053150C" w:rsidRPr="008820C2">
        <w:rPr>
          <w:rFonts w:asciiTheme="minorHAnsi" w:hAnsiTheme="minorHAnsi"/>
          <w:sz w:val="24"/>
          <w:szCs w:val="24"/>
        </w:rPr>
        <w:t>cture of viruses is relatively simple compared to a living cell</w:t>
      </w:r>
    </w:p>
    <w:p w14:paraId="39C15A0D" w14:textId="04025400" w:rsidR="001D110D" w:rsidRDefault="001D110D" w:rsidP="001D110D">
      <w:pPr>
        <w:pStyle w:val="ListParagraph"/>
        <w:numPr>
          <w:ilvl w:val="0"/>
          <w:numId w:val="22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RNA could have been the first self-replicating genetic material</w:t>
      </w:r>
    </w:p>
    <w:p w14:paraId="685D2B7C" w14:textId="4C784C4E" w:rsidR="001D110D" w:rsidRPr="008820C2" w:rsidRDefault="001D110D" w:rsidP="001D110D">
      <w:pPr>
        <w:pStyle w:val="ListParagraph"/>
        <w:numPr>
          <w:ilvl w:val="0"/>
          <w:numId w:val="22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viruses lost the ability to self-replicate when cells evolved</w:t>
      </w:r>
    </w:p>
    <w:p w14:paraId="1C5465B5" w14:textId="77777777" w:rsidR="001D110D" w:rsidRDefault="001D110D" w:rsidP="007D5B00">
      <w:pPr>
        <w:pStyle w:val="ListParagraph"/>
        <w:numPr>
          <w:ilvl w:val="0"/>
          <w:numId w:val="21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viruses evolved second</w:t>
      </w:r>
    </w:p>
    <w:p w14:paraId="23E9F242" w14:textId="35DACDB5" w:rsidR="004F4EB4" w:rsidRPr="008820C2" w:rsidRDefault="0053150C" w:rsidP="001D110D">
      <w:pPr>
        <w:pStyle w:val="ListParagraph"/>
        <w:numPr>
          <w:ilvl w:val="0"/>
          <w:numId w:val="23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virus must utilize a living cell to reproduce</w:t>
      </w:r>
    </w:p>
    <w:p w14:paraId="60FF9874" w14:textId="69150014" w:rsidR="0053150C" w:rsidRPr="008820C2" w:rsidRDefault="0053150C" w:rsidP="001D110D">
      <w:pPr>
        <w:pStyle w:val="ListParagraph"/>
        <w:numPr>
          <w:ilvl w:val="0"/>
          <w:numId w:val="5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viruses originated from a g</w:t>
      </w:r>
      <w:r w:rsidR="0015187C" w:rsidRPr="008820C2">
        <w:rPr>
          <w:rFonts w:asciiTheme="minorHAnsi" w:hAnsiTheme="minorHAnsi"/>
          <w:sz w:val="24"/>
          <w:szCs w:val="24"/>
        </w:rPr>
        <w:t>enetic fragment of living cells</w:t>
      </w:r>
      <w:r w:rsidR="001D110D">
        <w:rPr>
          <w:rFonts w:asciiTheme="minorHAnsi" w:hAnsiTheme="minorHAnsi"/>
          <w:sz w:val="24"/>
          <w:szCs w:val="24"/>
        </w:rPr>
        <w:t xml:space="preserve"> (similar to prions)</w:t>
      </w:r>
    </w:p>
    <w:p w14:paraId="4888891C" w14:textId="77777777" w:rsidR="00253A7D" w:rsidRDefault="00253A7D" w:rsidP="00A353C4">
      <w:pPr>
        <w:rPr>
          <w:rFonts w:asciiTheme="minorHAnsi" w:hAnsiTheme="minorHAnsi"/>
          <w:sz w:val="22"/>
          <w:szCs w:val="22"/>
        </w:rPr>
      </w:pPr>
    </w:p>
    <w:p w14:paraId="1F8D08B7" w14:textId="77777777" w:rsidR="00773E11" w:rsidRDefault="00773E11" w:rsidP="00773E11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Viral Infections</w:t>
      </w:r>
    </w:p>
    <w:p w14:paraId="75E748DE" w14:textId="00940D0E" w:rsidR="00773E11" w:rsidRPr="00A0724B" w:rsidRDefault="00773E11" w:rsidP="00A0724B">
      <w:pPr>
        <w:pStyle w:val="ListParagraph"/>
        <w:numPr>
          <w:ilvl w:val="0"/>
          <w:numId w:val="16"/>
        </w:numPr>
        <w:ind w:left="720"/>
        <w:rPr>
          <w:rFonts w:asciiTheme="minorHAnsi" w:hAnsiTheme="minorHAnsi"/>
          <w:b/>
          <w:sz w:val="24"/>
          <w:szCs w:val="24"/>
        </w:rPr>
      </w:pPr>
      <w:r w:rsidRPr="00A0724B">
        <w:rPr>
          <w:rFonts w:asciiTheme="minorHAnsi" w:hAnsiTheme="minorHAnsi"/>
          <w:b/>
          <w:sz w:val="24"/>
          <w:szCs w:val="24"/>
        </w:rPr>
        <w:t>Specificity</w:t>
      </w:r>
    </w:p>
    <w:p w14:paraId="37920946" w14:textId="04C7A0C4" w:rsidR="00F25D03" w:rsidRDefault="00F25D03" w:rsidP="00A0724B">
      <w:pPr>
        <w:pStyle w:val="ListParagraph"/>
        <w:numPr>
          <w:ilvl w:val="0"/>
          <w:numId w:val="4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receptors on the viral capsid or envelope bind to matching receptors on the host cell</w:t>
      </w:r>
    </w:p>
    <w:p w14:paraId="1F362969" w14:textId="12832F2F" w:rsidR="00773E11" w:rsidRPr="008820C2" w:rsidRDefault="00773E11" w:rsidP="00A0724B">
      <w:pPr>
        <w:pStyle w:val="ListParagraph"/>
        <w:numPr>
          <w:ilvl w:val="0"/>
          <w:numId w:val="4"/>
        </w:numPr>
        <w:ind w:left="108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one theory to explain this be</w:t>
      </w:r>
      <w:r w:rsidR="00F25D03">
        <w:rPr>
          <w:rFonts w:asciiTheme="minorHAnsi" w:hAnsiTheme="minorHAnsi"/>
          <w:sz w:val="24"/>
          <w:szCs w:val="24"/>
        </w:rPr>
        <w:t>havior is called the "Lock and K</w:t>
      </w:r>
      <w:r w:rsidRPr="008820C2">
        <w:rPr>
          <w:rFonts w:asciiTheme="minorHAnsi" w:hAnsiTheme="minorHAnsi"/>
          <w:sz w:val="24"/>
          <w:szCs w:val="24"/>
        </w:rPr>
        <w:t xml:space="preserve">ey </w:t>
      </w:r>
      <w:r w:rsidR="00F25D03">
        <w:rPr>
          <w:rFonts w:asciiTheme="minorHAnsi" w:hAnsiTheme="minorHAnsi"/>
          <w:sz w:val="24"/>
          <w:szCs w:val="24"/>
        </w:rPr>
        <w:t>T</w:t>
      </w:r>
      <w:r w:rsidRPr="008820C2">
        <w:rPr>
          <w:rFonts w:asciiTheme="minorHAnsi" w:hAnsiTheme="minorHAnsi"/>
          <w:sz w:val="24"/>
          <w:szCs w:val="24"/>
        </w:rPr>
        <w:t xml:space="preserve">heory" of viral specificity </w:t>
      </w:r>
      <w:r w:rsidRPr="008820C2">
        <w:rPr>
          <w:rFonts w:asciiTheme="minorHAnsi" w:hAnsiTheme="minorHAnsi"/>
          <w:sz w:val="24"/>
          <w:szCs w:val="24"/>
        </w:rPr>
        <w:sym w:font="Wingdings" w:char="F0E0"/>
      </w:r>
      <w:r w:rsidR="007D5B00">
        <w:rPr>
          <w:rFonts w:asciiTheme="minorHAnsi" w:hAnsiTheme="minorHAnsi"/>
          <w:sz w:val="24"/>
          <w:szCs w:val="24"/>
        </w:rPr>
        <w:t xml:space="preserve"> </w:t>
      </w:r>
      <w:r w:rsidRPr="008820C2">
        <w:rPr>
          <w:rFonts w:asciiTheme="minorHAnsi" w:hAnsiTheme="minorHAnsi"/>
          <w:sz w:val="24"/>
          <w:szCs w:val="24"/>
        </w:rPr>
        <w:t xml:space="preserve">it states that the molecular </w:t>
      </w:r>
      <w:r w:rsidR="007D5B00">
        <w:rPr>
          <w:rFonts w:asciiTheme="minorHAnsi" w:hAnsiTheme="minorHAnsi"/>
          <w:sz w:val="24"/>
          <w:szCs w:val="24"/>
        </w:rPr>
        <w:t>shape</w:t>
      </w:r>
      <w:r w:rsidRPr="008820C2">
        <w:rPr>
          <w:rFonts w:asciiTheme="minorHAnsi" w:hAnsiTheme="minorHAnsi"/>
          <w:sz w:val="24"/>
          <w:szCs w:val="24"/>
        </w:rPr>
        <w:t xml:space="preserve"> of a virus must "fit" into the molecular </w:t>
      </w:r>
      <w:r w:rsidR="007D5B00">
        <w:rPr>
          <w:rFonts w:asciiTheme="minorHAnsi" w:hAnsiTheme="minorHAnsi"/>
          <w:sz w:val="24"/>
          <w:szCs w:val="24"/>
        </w:rPr>
        <w:t xml:space="preserve">shape </w:t>
      </w:r>
      <w:r w:rsidRPr="008820C2">
        <w:rPr>
          <w:rFonts w:asciiTheme="minorHAnsi" w:hAnsiTheme="minorHAnsi"/>
          <w:sz w:val="24"/>
          <w:szCs w:val="24"/>
        </w:rPr>
        <w:t xml:space="preserve">of </w:t>
      </w:r>
      <w:r w:rsidR="007D5B00">
        <w:rPr>
          <w:rFonts w:asciiTheme="minorHAnsi" w:hAnsiTheme="minorHAnsi"/>
          <w:sz w:val="24"/>
          <w:szCs w:val="24"/>
        </w:rPr>
        <w:t xml:space="preserve">receptors on </w:t>
      </w:r>
      <w:r w:rsidRPr="008820C2">
        <w:rPr>
          <w:rFonts w:asciiTheme="minorHAnsi" w:hAnsiTheme="minorHAnsi"/>
          <w:sz w:val="24"/>
          <w:szCs w:val="24"/>
        </w:rPr>
        <w:t>host's cell membrane</w:t>
      </w:r>
    </w:p>
    <w:p w14:paraId="7BDF5418" w14:textId="77777777" w:rsidR="00773E11" w:rsidRPr="008820C2" w:rsidRDefault="00773E11" w:rsidP="00773E11">
      <w:pPr>
        <w:jc w:val="center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noProof/>
          <w:sz w:val="24"/>
          <w:szCs w:val="24"/>
          <w:lang w:val="en-CA"/>
        </w:rPr>
        <w:drawing>
          <wp:inline distT="0" distB="0" distL="0" distR="0" wp14:anchorId="41AA0A57" wp14:editId="4C9C7ACE">
            <wp:extent cx="5714664" cy="1819275"/>
            <wp:effectExtent l="0" t="0" r="635" b="0"/>
            <wp:docPr id="1" name="Picture 0" descr="viru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rus.b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2251" cy="1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EEF90" w14:textId="2D4A97C9" w:rsidR="00A0724B" w:rsidRPr="001E7984" w:rsidRDefault="00A0724B" w:rsidP="00A0724B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Viral Entry</w:t>
      </w:r>
    </w:p>
    <w:p w14:paraId="2A1F87C7" w14:textId="7285A8F1" w:rsidR="001E7984" w:rsidRDefault="001E7984" w:rsidP="001E7984">
      <w:pPr>
        <w:pStyle w:val="ListParagraph"/>
        <w:numPr>
          <w:ilvl w:val="0"/>
          <w:numId w:val="17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Membrane Fusion</w:t>
      </w:r>
    </w:p>
    <w:p w14:paraId="5685373D" w14:textId="0FFDB742" w:rsidR="001E7984" w:rsidRDefault="001E7984" w:rsidP="001E7984">
      <w:pPr>
        <w:pStyle w:val="ListParagraph"/>
        <w:numPr>
          <w:ilvl w:val="0"/>
          <w:numId w:val="18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viral envelope fuses with the host’s cell membrane and viral DNA/RNA is released into the host cell</w:t>
      </w:r>
    </w:p>
    <w:p w14:paraId="01826D85" w14:textId="45824122" w:rsidR="001E7984" w:rsidRDefault="001E7984" w:rsidP="001E7984">
      <w:pPr>
        <w:pStyle w:val="ListParagraph"/>
        <w:numPr>
          <w:ilvl w:val="0"/>
          <w:numId w:val="18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viral membrane left behind as part of host’s cell membrane</w:t>
      </w:r>
    </w:p>
    <w:p w14:paraId="4C577581" w14:textId="26E73BEC" w:rsidR="001E7984" w:rsidRDefault="001E7984" w:rsidP="001E7984">
      <w:pPr>
        <w:pStyle w:val="ListParagraph"/>
        <w:numPr>
          <w:ilvl w:val="0"/>
          <w:numId w:val="18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ex: HIV, herpes simplex</w:t>
      </w:r>
    </w:p>
    <w:p w14:paraId="0AE6307D" w14:textId="77777777" w:rsidR="001E7984" w:rsidRDefault="001E7984" w:rsidP="001E7984">
      <w:pPr>
        <w:pStyle w:val="ListParagraph"/>
        <w:ind w:left="1440"/>
        <w:rPr>
          <w:rFonts w:asciiTheme="minorHAnsi" w:hAnsiTheme="minorHAnsi"/>
          <w:sz w:val="24"/>
          <w:szCs w:val="24"/>
        </w:rPr>
      </w:pPr>
    </w:p>
    <w:p w14:paraId="0C7B5557" w14:textId="37002696" w:rsidR="001E7984" w:rsidRDefault="001E7984" w:rsidP="001E7984">
      <w:pPr>
        <w:pStyle w:val="ListParagraph"/>
        <w:numPr>
          <w:ilvl w:val="0"/>
          <w:numId w:val="17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Endocytosis</w:t>
      </w:r>
    </w:p>
    <w:p w14:paraId="6E6D2F67" w14:textId="0900862A" w:rsidR="001E7984" w:rsidRDefault="001E7984" w:rsidP="001E7984">
      <w:pPr>
        <w:pStyle w:val="ListParagraph"/>
        <w:numPr>
          <w:ilvl w:val="0"/>
          <w:numId w:val="19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 tricks host cell into engulfing it by endocytosis</w:t>
      </w:r>
    </w:p>
    <w:p w14:paraId="0D802B0F" w14:textId="51BB0D65" w:rsidR="001E7984" w:rsidRDefault="001E7984" w:rsidP="001E7984">
      <w:pPr>
        <w:pStyle w:val="ListParagraph"/>
        <w:numPr>
          <w:ilvl w:val="0"/>
          <w:numId w:val="19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may be used for viruses with no viral envelope</w:t>
      </w:r>
    </w:p>
    <w:p w14:paraId="7427B712" w14:textId="136C111B" w:rsidR="001E7984" w:rsidRDefault="001E7984" w:rsidP="001E7984">
      <w:pPr>
        <w:pStyle w:val="ListParagraph"/>
        <w:numPr>
          <w:ilvl w:val="0"/>
          <w:numId w:val="19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ex: poliovirus, Hepatitis C</w:t>
      </w:r>
    </w:p>
    <w:p w14:paraId="0FF29438" w14:textId="77777777" w:rsidR="001E7984" w:rsidRDefault="001E7984" w:rsidP="001E7984">
      <w:pPr>
        <w:pStyle w:val="ListParagraph"/>
        <w:ind w:left="1440"/>
        <w:rPr>
          <w:rFonts w:asciiTheme="minorHAnsi" w:hAnsiTheme="minorHAnsi"/>
          <w:sz w:val="24"/>
          <w:szCs w:val="24"/>
        </w:rPr>
      </w:pPr>
    </w:p>
    <w:p w14:paraId="0CAF2A8D" w14:textId="1BD50749" w:rsidR="001E7984" w:rsidRDefault="001E7984" w:rsidP="001E7984">
      <w:pPr>
        <w:pStyle w:val="ListParagraph"/>
        <w:numPr>
          <w:ilvl w:val="0"/>
          <w:numId w:val="17"/>
        </w:numPr>
        <w:ind w:left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Genetic Injection</w:t>
      </w:r>
    </w:p>
    <w:p w14:paraId="682CE6C2" w14:textId="3F3EC0B2" w:rsidR="001E7984" w:rsidRDefault="00BE3A02" w:rsidP="001E7984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 creates a hole in host’s cell membrane and injects only its genetic material in the host cell</w:t>
      </w:r>
    </w:p>
    <w:p w14:paraId="11F75974" w14:textId="592F6D50" w:rsidR="00BE3A02" w:rsidRDefault="00BE3A02" w:rsidP="001E7984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viral capsid or envelop left outside the host cell</w:t>
      </w:r>
    </w:p>
    <w:p w14:paraId="6029D0DE" w14:textId="4DB5C855" w:rsidR="00BE3A02" w:rsidRDefault="00BE3A02" w:rsidP="001E7984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ex: bacteriophages</w:t>
      </w:r>
    </w:p>
    <w:p w14:paraId="09211BBD" w14:textId="77777777" w:rsidR="00366CEC" w:rsidRPr="008820C2" w:rsidRDefault="00366CEC" w:rsidP="00366CEC">
      <w:pPr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 w:rsidRPr="008820C2">
        <w:rPr>
          <w:rFonts w:asciiTheme="minorHAnsi" w:hAnsiTheme="minorHAnsi"/>
          <w:b/>
          <w:sz w:val="24"/>
          <w:szCs w:val="24"/>
        </w:rPr>
        <w:lastRenderedPageBreak/>
        <w:t>Life Cycles of Viruses</w:t>
      </w:r>
    </w:p>
    <w:p w14:paraId="48914F01" w14:textId="77777777" w:rsidR="00366CEC" w:rsidRPr="008820C2" w:rsidRDefault="00366CEC" w:rsidP="00366CEC">
      <w:pPr>
        <w:rPr>
          <w:rFonts w:asciiTheme="minorHAnsi" w:hAnsiTheme="minorHAnsi"/>
          <w:sz w:val="24"/>
          <w:szCs w:val="24"/>
        </w:rPr>
      </w:pPr>
    </w:p>
    <w:p w14:paraId="0990C21E" w14:textId="7C57225D" w:rsidR="00366CEC" w:rsidRPr="008820C2" w:rsidRDefault="00366CEC" w:rsidP="00366CEC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>Lytic Cycle</w:t>
      </w:r>
    </w:p>
    <w:p w14:paraId="1173A9D4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examples are the T4 bacteriophage, influenza, rabies, AIDS mode of HIV</w:t>
      </w:r>
    </w:p>
    <w:p w14:paraId="1D46F4F2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steps</w:t>
      </w:r>
    </w:p>
    <w:p w14:paraId="2F17F295" w14:textId="22C2C73E" w:rsidR="00366CEC" w:rsidRPr="008820C2" w:rsidRDefault="007D5B00" w:rsidP="00366CEC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 attaches to host cell and inserts genetic material</w:t>
      </w:r>
    </w:p>
    <w:p w14:paraId="63B4270F" w14:textId="2CCC8A57" w:rsidR="00366CEC" w:rsidRPr="008820C2" w:rsidRDefault="00366CEC" w:rsidP="00366CEC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the viral DNA disassembles the host's DNA and instructs the host to produce </w:t>
      </w:r>
      <w:r w:rsidR="007D5B00">
        <w:rPr>
          <w:rFonts w:asciiTheme="minorHAnsi" w:hAnsiTheme="minorHAnsi"/>
          <w:sz w:val="24"/>
          <w:szCs w:val="24"/>
        </w:rPr>
        <w:t xml:space="preserve">new </w:t>
      </w:r>
      <w:r w:rsidRPr="008820C2">
        <w:rPr>
          <w:rFonts w:asciiTheme="minorHAnsi" w:hAnsiTheme="minorHAnsi"/>
          <w:sz w:val="24"/>
          <w:szCs w:val="24"/>
        </w:rPr>
        <w:t xml:space="preserve">viral </w:t>
      </w:r>
      <w:r w:rsidR="007D5B00">
        <w:rPr>
          <w:rFonts w:asciiTheme="minorHAnsi" w:hAnsiTheme="minorHAnsi"/>
          <w:sz w:val="24"/>
          <w:szCs w:val="24"/>
        </w:rPr>
        <w:t>components</w:t>
      </w:r>
    </w:p>
    <w:p w14:paraId="114B585F" w14:textId="6198991E" w:rsidR="00366CEC" w:rsidRPr="008820C2" w:rsidRDefault="00366CEC" w:rsidP="00366CEC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the viral </w:t>
      </w:r>
      <w:r w:rsidR="007D5B00">
        <w:rPr>
          <w:rFonts w:asciiTheme="minorHAnsi" w:hAnsiTheme="minorHAnsi"/>
          <w:sz w:val="24"/>
          <w:szCs w:val="24"/>
        </w:rPr>
        <w:t>components</w:t>
      </w:r>
      <w:r w:rsidRPr="008820C2">
        <w:rPr>
          <w:rFonts w:asciiTheme="minorHAnsi" w:hAnsiTheme="minorHAnsi"/>
          <w:sz w:val="24"/>
          <w:szCs w:val="24"/>
        </w:rPr>
        <w:t xml:space="preserve"> </w:t>
      </w:r>
      <w:r w:rsidR="007D5B00">
        <w:rPr>
          <w:rFonts w:asciiTheme="minorHAnsi" w:hAnsiTheme="minorHAnsi"/>
          <w:sz w:val="24"/>
          <w:szCs w:val="24"/>
        </w:rPr>
        <w:t>are a</w:t>
      </w:r>
      <w:r w:rsidRPr="008820C2">
        <w:rPr>
          <w:rFonts w:asciiTheme="minorHAnsi" w:hAnsiTheme="minorHAnsi"/>
          <w:sz w:val="24"/>
          <w:szCs w:val="24"/>
        </w:rPr>
        <w:t>ssemble</w:t>
      </w:r>
      <w:r w:rsidR="007D5B00">
        <w:rPr>
          <w:rFonts w:asciiTheme="minorHAnsi" w:hAnsiTheme="minorHAnsi"/>
          <w:sz w:val="24"/>
          <w:szCs w:val="24"/>
        </w:rPr>
        <w:t>d</w:t>
      </w:r>
      <w:r w:rsidRPr="008820C2">
        <w:rPr>
          <w:rFonts w:asciiTheme="minorHAnsi" w:hAnsiTheme="minorHAnsi"/>
          <w:sz w:val="24"/>
          <w:szCs w:val="24"/>
        </w:rPr>
        <w:t xml:space="preserve"> into new viruses</w:t>
      </w:r>
    </w:p>
    <w:p w14:paraId="1289F9E6" w14:textId="34929F4F" w:rsidR="00366CEC" w:rsidRPr="008820C2" w:rsidRDefault="00366CEC" w:rsidP="00366CEC">
      <w:pPr>
        <w:pStyle w:val="ListParagraph"/>
        <w:numPr>
          <w:ilvl w:val="0"/>
          <w:numId w:val="11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the cell membrane of the host cell ruptures (lyses) and releases the </w:t>
      </w:r>
      <w:r w:rsidR="007D5B00">
        <w:rPr>
          <w:rFonts w:asciiTheme="minorHAnsi" w:hAnsiTheme="minorHAnsi"/>
          <w:sz w:val="24"/>
          <w:szCs w:val="24"/>
        </w:rPr>
        <w:t xml:space="preserve">new </w:t>
      </w:r>
      <w:r w:rsidRPr="008820C2">
        <w:rPr>
          <w:rFonts w:asciiTheme="minorHAnsi" w:hAnsiTheme="minorHAnsi"/>
          <w:sz w:val="24"/>
          <w:szCs w:val="24"/>
        </w:rPr>
        <w:t xml:space="preserve">viruses </w:t>
      </w:r>
      <w:r w:rsidR="007D5B00">
        <w:rPr>
          <w:rFonts w:asciiTheme="minorHAnsi" w:hAnsiTheme="minorHAnsi"/>
          <w:sz w:val="24"/>
          <w:szCs w:val="24"/>
        </w:rPr>
        <w:t>to</w:t>
      </w:r>
      <w:r w:rsidRPr="008820C2">
        <w:rPr>
          <w:rFonts w:asciiTheme="minorHAnsi" w:hAnsiTheme="minorHAnsi"/>
          <w:sz w:val="24"/>
          <w:szCs w:val="24"/>
        </w:rPr>
        <w:t xml:space="preserve"> infect nearby cells</w:t>
      </w:r>
    </w:p>
    <w:p w14:paraId="5244A7AC" w14:textId="77777777" w:rsidR="00366CEC" w:rsidRPr="008820C2" w:rsidRDefault="00366CEC" w:rsidP="00366CEC">
      <w:pPr>
        <w:rPr>
          <w:rFonts w:asciiTheme="minorHAnsi" w:hAnsiTheme="minorHAnsi"/>
          <w:sz w:val="24"/>
          <w:szCs w:val="24"/>
        </w:rPr>
      </w:pPr>
    </w:p>
    <w:p w14:paraId="2EE15763" w14:textId="4893FA59" w:rsidR="00366CEC" w:rsidRPr="008820C2" w:rsidRDefault="00366CEC" w:rsidP="00366CEC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 xml:space="preserve">Lysogenic </w:t>
      </w:r>
      <w:r w:rsidR="008820C2">
        <w:rPr>
          <w:rFonts w:asciiTheme="minorHAnsi" w:hAnsiTheme="minorHAnsi"/>
          <w:b/>
          <w:sz w:val="24"/>
          <w:szCs w:val="24"/>
        </w:rPr>
        <w:t>Cycle</w:t>
      </w:r>
      <w:r w:rsidRPr="008820C2">
        <w:rPr>
          <w:rFonts w:asciiTheme="minorHAnsi" w:hAnsiTheme="minorHAnsi"/>
          <w:b/>
          <w:sz w:val="24"/>
          <w:szCs w:val="24"/>
        </w:rPr>
        <w:t xml:space="preserve"> </w:t>
      </w:r>
    </w:p>
    <w:p w14:paraId="15E24C01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examples are herpes, hepatitis B, chicken pox, HIV+</w:t>
      </w:r>
    </w:p>
    <w:p w14:paraId="258A9071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steps</w:t>
      </w:r>
    </w:p>
    <w:p w14:paraId="752CD701" w14:textId="77777777" w:rsidR="007D5B00" w:rsidRDefault="007D5B00" w:rsidP="00366CEC">
      <w:pPr>
        <w:pStyle w:val="ListParagraph"/>
        <w:numPr>
          <w:ilvl w:val="0"/>
          <w:numId w:val="13"/>
        </w:numPr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virus attaches to host cell and inserts genetic material</w:t>
      </w:r>
      <w:r w:rsidRPr="008820C2">
        <w:rPr>
          <w:rFonts w:asciiTheme="minorHAnsi" w:hAnsiTheme="minorHAnsi"/>
          <w:sz w:val="24"/>
          <w:szCs w:val="24"/>
        </w:rPr>
        <w:t xml:space="preserve"> </w:t>
      </w:r>
    </w:p>
    <w:p w14:paraId="04F9B8C9" w14:textId="4735C755" w:rsidR="00366CEC" w:rsidRPr="008820C2" w:rsidRDefault="00366CEC" w:rsidP="00366CEC">
      <w:pPr>
        <w:pStyle w:val="ListParagraph"/>
        <w:numPr>
          <w:ilvl w:val="0"/>
          <w:numId w:val="13"/>
        </w:numPr>
        <w:ind w:left="72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viral DNA gets inserted into the host DNA </w:t>
      </w:r>
      <w:r w:rsidRPr="008820C2">
        <w:rPr>
          <w:rFonts w:asciiTheme="minorHAnsi" w:hAnsiTheme="minorHAnsi"/>
          <w:sz w:val="24"/>
          <w:szCs w:val="24"/>
        </w:rPr>
        <w:sym w:font="Wingdings" w:char="F0E0"/>
      </w:r>
      <w:r w:rsidRPr="008820C2">
        <w:rPr>
          <w:rFonts w:asciiTheme="minorHAnsi" w:hAnsiTheme="minorHAnsi"/>
          <w:sz w:val="24"/>
          <w:szCs w:val="24"/>
        </w:rPr>
        <w:t xml:space="preserve"> called a prophage</w:t>
      </w:r>
    </w:p>
    <w:p w14:paraId="7B32AC37" w14:textId="77777777" w:rsidR="00366CEC" w:rsidRPr="008820C2" w:rsidRDefault="00366CEC" w:rsidP="00366CEC">
      <w:pPr>
        <w:pStyle w:val="ListParagraph"/>
        <w:numPr>
          <w:ilvl w:val="0"/>
          <w:numId w:val="13"/>
        </w:numPr>
        <w:ind w:left="72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cell undergoes normal cell division replicating the viral DNA as part of the host cell’s DNA</w:t>
      </w:r>
    </w:p>
    <w:p w14:paraId="6205B8D5" w14:textId="77777777" w:rsidR="00366CEC" w:rsidRPr="008820C2" w:rsidRDefault="00366CEC" w:rsidP="00366CEC">
      <w:pPr>
        <w:pStyle w:val="ListParagraph"/>
        <w:numPr>
          <w:ilvl w:val="0"/>
          <w:numId w:val="13"/>
        </w:numPr>
        <w:ind w:left="72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given appropriate conditions, the viral DNA becomes active and sends the host cells into the lytic cycle</w:t>
      </w:r>
    </w:p>
    <w:p w14:paraId="1090B127" w14:textId="77777777" w:rsidR="00366CEC" w:rsidRPr="008820C2" w:rsidRDefault="00366CEC" w:rsidP="00366CEC">
      <w:pPr>
        <w:pStyle w:val="ListParagraph"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UV light, temperature, weakened immune system, availability of nutrients</w:t>
      </w:r>
    </w:p>
    <w:p w14:paraId="464763A1" w14:textId="77777777" w:rsidR="00366CEC" w:rsidRPr="008820C2" w:rsidRDefault="00366CEC" w:rsidP="00366CEC">
      <w:pPr>
        <w:rPr>
          <w:rFonts w:asciiTheme="minorHAnsi" w:hAnsiTheme="minorHAnsi"/>
          <w:sz w:val="24"/>
          <w:szCs w:val="24"/>
        </w:rPr>
      </w:pPr>
    </w:p>
    <w:p w14:paraId="3BC5F992" w14:textId="77777777" w:rsidR="00366CEC" w:rsidRPr="008820C2" w:rsidRDefault="00366CEC" w:rsidP="00366CEC">
      <w:pPr>
        <w:rPr>
          <w:rFonts w:asciiTheme="minorHAnsi" w:hAnsiTheme="minorHAnsi"/>
          <w:b/>
          <w:sz w:val="24"/>
          <w:szCs w:val="24"/>
        </w:rPr>
      </w:pPr>
      <w:r w:rsidRPr="008820C2">
        <w:rPr>
          <w:rFonts w:asciiTheme="minorHAnsi" w:hAnsiTheme="minorHAnsi"/>
          <w:b/>
          <w:sz w:val="24"/>
          <w:szCs w:val="24"/>
        </w:rPr>
        <w:t>Retroviruses</w:t>
      </w:r>
    </w:p>
    <w:p w14:paraId="350426F6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a retrovirus is a virus that works in an opposite manner as to living cells; as you studied last unit, most cells use their DNA to synthesis (make) RNA</w:t>
      </w:r>
    </w:p>
    <w:p w14:paraId="7B578BCC" w14:textId="77777777" w:rsidR="00366CEC" w:rsidRPr="008820C2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a retrovirus uses its RNA to make a copy of DNA </w:t>
      </w:r>
      <w:r w:rsidRPr="008820C2">
        <w:rPr>
          <w:rFonts w:asciiTheme="minorHAnsi" w:hAnsiTheme="minorHAnsi"/>
          <w:sz w:val="24"/>
          <w:szCs w:val="24"/>
        </w:rPr>
        <w:sym w:font="Wingdings" w:char="F0E0"/>
      </w:r>
      <w:r w:rsidRPr="008820C2">
        <w:rPr>
          <w:rFonts w:asciiTheme="minorHAnsi" w:hAnsiTheme="minorHAnsi"/>
          <w:sz w:val="24"/>
          <w:szCs w:val="24"/>
        </w:rPr>
        <w:t>this DNA is then inserted into the host's DNA</w:t>
      </w:r>
    </w:p>
    <w:p w14:paraId="689B088B" w14:textId="77777777" w:rsidR="00366CEC" w:rsidRDefault="00366CEC" w:rsidP="00366CEC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>an example of a retrovirus is HIV and human T cell leukemia virus</w:t>
      </w:r>
    </w:p>
    <w:p w14:paraId="2A2832DE" w14:textId="77777777" w:rsidR="00A0724B" w:rsidRDefault="00A0724B" w:rsidP="00A0724B">
      <w:pPr>
        <w:rPr>
          <w:rFonts w:asciiTheme="minorHAnsi" w:hAnsiTheme="minorHAnsi"/>
          <w:sz w:val="24"/>
          <w:szCs w:val="24"/>
        </w:rPr>
      </w:pPr>
    </w:p>
    <w:p w14:paraId="1B3AD326" w14:textId="448CF2C7" w:rsidR="00A0724B" w:rsidRPr="007D5B00" w:rsidRDefault="007D5B00" w:rsidP="00A0724B">
      <w:pPr>
        <w:rPr>
          <w:rFonts w:asciiTheme="minorHAnsi" w:hAnsiTheme="minorHAnsi"/>
          <w:b/>
          <w:sz w:val="24"/>
          <w:szCs w:val="24"/>
        </w:rPr>
      </w:pPr>
      <w:r w:rsidRPr="007D5B00">
        <w:rPr>
          <w:rFonts w:asciiTheme="minorHAnsi" w:hAnsiTheme="minorHAnsi"/>
          <w:b/>
          <w:sz w:val="24"/>
          <w:szCs w:val="24"/>
        </w:rPr>
        <w:t>Recombinant DNA Technology</w:t>
      </w:r>
    </w:p>
    <w:p w14:paraId="55BC0664" w14:textId="172DD5D2" w:rsidR="007D5B00" w:rsidRPr="0023474B" w:rsidRDefault="0023474B" w:rsidP="0023474B">
      <w:pPr>
        <w:pStyle w:val="ListParagraph"/>
        <w:numPr>
          <w:ilvl w:val="0"/>
          <w:numId w:val="14"/>
        </w:numPr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uses lysogenic type viruses to </w:t>
      </w:r>
      <w:r w:rsidR="007D5B00" w:rsidRPr="0023474B">
        <w:rPr>
          <w:rFonts w:asciiTheme="minorHAnsi" w:hAnsiTheme="minorHAnsi"/>
          <w:sz w:val="24"/>
          <w:szCs w:val="24"/>
        </w:rPr>
        <w:t>incorporate useful DNA into a host’s cells</w:t>
      </w:r>
    </w:p>
    <w:p w14:paraId="294E1C72" w14:textId="1A73B1F0" w:rsidR="007D5B00" w:rsidRPr="008820C2" w:rsidRDefault="007D5B00" w:rsidP="007D5B00">
      <w:pPr>
        <w:pStyle w:val="ListParagraph"/>
        <w:numPr>
          <w:ilvl w:val="0"/>
          <w:numId w:val="14"/>
        </w:numPr>
        <w:ind w:left="720"/>
        <w:rPr>
          <w:rFonts w:asciiTheme="minorHAnsi" w:hAnsiTheme="minorHAnsi"/>
          <w:sz w:val="24"/>
          <w:szCs w:val="24"/>
        </w:rPr>
      </w:pPr>
      <w:r w:rsidRPr="008820C2">
        <w:rPr>
          <w:rFonts w:asciiTheme="minorHAnsi" w:hAnsiTheme="minorHAnsi"/>
          <w:sz w:val="24"/>
          <w:szCs w:val="24"/>
        </w:rPr>
        <w:t xml:space="preserve">viral genetic material </w:t>
      </w:r>
      <w:r w:rsidR="0023474B">
        <w:rPr>
          <w:rFonts w:asciiTheme="minorHAnsi" w:hAnsiTheme="minorHAnsi"/>
          <w:sz w:val="24"/>
          <w:szCs w:val="24"/>
        </w:rPr>
        <w:t xml:space="preserve">is </w:t>
      </w:r>
      <w:r w:rsidRPr="008820C2">
        <w:rPr>
          <w:rFonts w:asciiTheme="minorHAnsi" w:hAnsiTheme="minorHAnsi"/>
          <w:sz w:val="24"/>
          <w:szCs w:val="24"/>
        </w:rPr>
        <w:t xml:space="preserve">removed and the useful DNA inserted, which is then used to “infect” a host </w:t>
      </w:r>
      <w:r w:rsidRPr="008820C2">
        <w:rPr>
          <w:rFonts w:asciiTheme="minorHAnsi" w:hAnsiTheme="minorHAnsi"/>
          <w:sz w:val="24"/>
          <w:szCs w:val="24"/>
        </w:rPr>
        <w:sym w:font="Wingdings" w:char="F0E0"/>
      </w:r>
      <w:r w:rsidRPr="008820C2">
        <w:rPr>
          <w:rFonts w:asciiTheme="minorHAnsi" w:hAnsiTheme="minorHAnsi"/>
          <w:sz w:val="24"/>
          <w:szCs w:val="24"/>
        </w:rPr>
        <w:t xml:space="preserve"> useful DNA then gets inserted into the host’s DNA</w:t>
      </w:r>
    </w:p>
    <w:p w14:paraId="3AC30C6F" w14:textId="77777777" w:rsidR="00A0724B" w:rsidRDefault="00A0724B" w:rsidP="00A0724B">
      <w:pPr>
        <w:rPr>
          <w:rFonts w:asciiTheme="minorHAnsi" w:hAnsiTheme="minorHAnsi"/>
          <w:sz w:val="24"/>
          <w:szCs w:val="24"/>
        </w:rPr>
      </w:pPr>
    </w:p>
    <w:p w14:paraId="67C0CE92" w14:textId="64A8793C" w:rsidR="00A0724B" w:rsidRDefault="00425B52" w:rsidP="00A0724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2"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A67B50" wp14:editId="31F0242C">
                <wp:simplePos x="0" y="0"/>
                <wp:positionH relativeFrom="column">
                  <wp:posOffset>5497195</wp:posOffset>
                </wp:positionH>
                <wp:positionV relativeFrom="paragraph">
                  <wp:posOffset>2894330</wp:posOffset>
                </wp:positionV>
                <wp:extent cx="767080" cy="1642110"/>
                <wp:effectExtent l="3810" t="0" r="635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164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A80D6" w14:textId="77777777" w:rsidR="00F72F63" w:rsidRDefault="00F72F63">
                            <w:r>
                              <w:t>Icosahedral</w:t>
                            </w:r>
                            <w:r>
                              <w:tab/>
                              <w:t>h, j-l</w:t>
                            </w:r>
                          </w:p>
                          <w:p w14:paraId="77ED7CD0" w14:textId="77777777" w:rsidR="00F72F63" w:rsidRDefault="00F72F63">
                            <w:r>
                              <w:t>Helical</w:t>
                            </w:r>
                            <w:r>
                              <w:tab/>
                            </w:r>
                            <w:r>
                              <w:tab/>
                              <w:t>m</w:t>
                            </w:r>
                          </w:p>
                          <w:p w14:paraId="6CDA2721" w14:textId="77777777" w:rsidR="00F72F63" w:rsidRDefault="00F72F63">
                            <w:r>
                              <w:t>Envelope</w:t>
                            </w:r>
                            <w:r>
                              <w:tab/>
                              <w:t xml:space="preserve">b, c, </w:t>
                            </w:r>
                            <w:proofErr w:type="spellStart"/>
                            <w:r>
                              <w:t>i</w:t>
                            </w:r>
                            <w:proofErr w:type="spellEnd"/>
                          </w:p>
                          <w:p w14:paraId="081C08AA" w14:textId="77777777" w:rsidR="00F72F63" w:rsidRDefault="00F72F63">
                            <w:r>
                              <w:t>Complex</w:t>
                            </w:r>
                            <w:r>
                              <w:tab/>
                              <w:t>a, d, f, g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A67B5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2.85pt;margin-top:227.9pt;width:60.4pt;height:129.3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" filled="f" stroked="f">
                <v:textbox style="layout-flow:vertical;mso-layout-flow-alt:bottom-to-top;mso-fit-shape-to-text:t">
                  <w:txbxContent>
                    <w:p w14:paraId="72BA80D6" w14:textId="77777777" w:rsidR="00F72F63" w:rsidRDefault="00F72F63">
                      <w:r>
                        <w:t>Icosahedral</w:t>
                      </w:r>
                      <w:r>
                        <w:tab/>
                        <w:t>h, j-l</w:t>
                      </w:r>
                    </w:p>
                    <w:p w14:paraId="77ED7CD0" w14:textId="77777777" w:rsidR="00F72F63" w:rsidRDefault="00F72F63">
                      <w:r>
                        <w:t>Helical</w:t>
                      </w:r>
                      <w:r>
                        <w:tab/>
                      </w:r>
                      <w:r>
                        <w:tab/>
                        <w:t>m</w:t>
                      </w:r>
                    </w:p>
                    <w:p w14:paraId="6CDA2721" w14:textId="77777777" w:rsidR="00F72F63" w:rsidRDefault="00F72F63">
                      <w:r>
                        <w:t>Envelope</w:t>
                      </w:r>
                      <w:r>
                        <w:tab/>
                        <w:t xml:space="preserve">b, c, </w:t>
                      </w:r>
                      <w:proofErr w:type="spellStart"/>
                      <w:r>
                        <w:t>i</w:t>
                      </w:r>
                      <w:proofErr w:type="spellEnd"/>
                    </w:p>
                    <w:p w14:paraId="081C08AA" w14:textId="77777777" w:rsidR="00F72F63" w:rsidRDefault="00F72F63">
                      <w:r>
                        <w:t>Complex</w:t>
                      </w:r>
                      <w:r>
                        <w:tab/>
                        <w:t>a, d, f, g</w:t>
                      </w:r>
                    </w:p>
                  </w:txbxContent>
                </v:textbox>
              </v:shape>
            </w:pict>
          </mc:Fallback>
        </mc:AlternateContent>
      </w:r>
    </w:p>
    <w:p w14:paraId="018ECCFF" w14:textId="77777777" w:rsidR="00BE3A02" w:rsidRDefault="00BE3A02" w:rsidP="00A0724B">
      <w:pPr>
        <w:rPr>
          <w:rFonts w:asciiTheme="minorHAnsi" w:hAnsiTheme="minorHAnsi"/>
          <w:sz w:val="24"/>
          <w:szCs w:val="24"/>
        </w:rPr>
        <w:sectPr w:rsidR="00BE3A02" w:rsidSect="00BE3A02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14:paraId="6AC1A57B" w14:textId="0B817C6B" w:rsidR="00A0724B" w:rsidRPr="00A0724B" w:rsidRDefault="00A0724B" w:rsidP="00A0724B">
      <w:pPr>
        <w:rPr>
          <w:rFonts w:asciiTheme="minorHAnsi" w:hAnsiTheme="minorHAnsi"/>
          <w:sz w:val="24"/>
          <w:szCs w:val="24"/>
        </w:rPr>
      </w:pPr>
    </w:p>
    <w:p w14:paraId="07E48F39" w14:textId="77777777" w:rsidR="00366CEC" w:rsidRDefault="00366CEC" w:rsidP="00366CEC">
      <w:pPr>
        <w:spacing w:line="360" w:lineRule="auto"/>
        <w:jc w:val="center"/>
        <w:rPr>
          <w:b/>
          <w:sz w:val="32"/>
          <w:szCs w:val="32"/>
        </w:rPr>
      </w:pPr>
      <w:r w:rsidRPr="00BD048E">
        <w:rPr>
          <w:b/>
          <w:sz w:val="32"/>
          <w:szCs w:val="32"/>
        </w:rPr>
        <w:t>Lytic and Lysogenic Cycles</w:t>
      </w:r>
    </w:p>
    <w:p w14:paraId="66573E38" w14:textId="77777777" w:rsidR="00366CEC" w:rsidRPr="00EF2ED8" w:rsidRDefault="00366CEC" w:rsidP="00366CEC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noProof/>
          <w:lang w:val="en-CA"/>
        </w:rPr>
        <w:drawing>
          <wp:inline distT="0" distB="0" distL="0" distR="0" wp14:anchorId="3927DC02" wp14:editId="493012B7">
            <wp:extent cx="8096250" cy="481012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lytic-and-lysogenic-cycle-steps_348193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AD33E" w14:textId="77777777" w:rsidR="00366CEC" w:rsidRPr="00253A7D" w:rsidRDefault="00366CEC" w:rsidP="00F72F63">
      <w:pPr>
        <w:jc w:val="center"/>
        <w:rPr>
          <w:rFonts w:asciiTheme="minorHAnsi" w:hAnsiTheme="minorHAnsi"/>
          <w:sz w:val="22"/>
          <w:szCs w:val="22"/>
        </w:rPr>
      </w:pPr>
    </w:p>
    <w:sectPr w:rsidR="00366CEC" w:rsidRPr="00253A7D" w:rsidSect="00BE3A02">
      <w:pgSz w:w="15840" w:h="12240" w:orient="landscape" w:code="1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C4FEE"/>
    <w:multiLevelType w:val="hybridMultilevel"/>
    <w:tmpl w:val="573276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F130B"/>
    <w:multiLevelType w:val="hybridMultilevel"/>
    <w:tmpl w:val="6B02C8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D3F2D"/>
    <w:multiLevelType w:val="hybridMultilevel"/>
    <w:tmpl w:val="A4C828B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AA105B"/>
    <w:multiLevelType w:val="hybridMultilevel"/>
    <w:tmpl w:val="565684A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F0C4C"/>
    <w:multiLevelType w:val="hybridMultilevel"/>
    <w:tmpl w:val="316ECD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70C32"/>
    <w:multiLevelType w:val="hybridMultilevel"/>
    <w:tmpl w:val="34F2729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002F1"/>
    <w:multiLevelType w:val="hybridMultilevel"/>
    <w:tmpl w:val="2952B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C4C5B"/>
    <w:multiLevelType w:val="hybridMultilevel"/>
    <w:tmpl w:val="15F0F85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201B6B"/>
    <w:multiLevelType w:val="hybridMultilevel"/>
    <w:tmpl w:val="40E865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B7EFE"/>
    <w:multiLevelType w:val="hybridMultilevel"/>
    <w:tmpl w:val="57D4DE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947B9"/>
    <w:multiLevelType w:val="hybridMultilevel"/>
    <w:tmpl w:val="805479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4059B"/>
    <w:multiLevelType w:val="hybridMultilevel"/>
    <w:tmpl w:val="5CEAF2E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0C438C2"/>
    <w:multiLevelType w:val="hybridMultilevel"/>
    <w:tmpl w:val="4F04BAEA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FF176C"/>
    <w:multiLevelType w:val="hybridMultilevel"/>
    <w:tmpl w:val="9DA0A13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6319E0"/>
    <w:multiLevelType w:val="hybridMultilevel"/>
    <w:tmpl w:val="C1E61E4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DF7611"/>
    <w:multiLevelType w:val="hybridMultilevel"/>
    <w:tmpl w:val="761815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9C35E2"/>
    <w:multiLevelType w:val="hybridMultilevel"/>
    <w:tmpl w:val="EBB66A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0E4CE6"/>
    <w:multiLevelType w:val="hybridMultilevel"/>
    <w:tmpl w:val="715C5A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D4C67"/>
    <w:multiLevelType w:val="hybridMultilevel"/>
    <w:tmpl w:val="B5CE51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BF0D57"/>
    <w:multiLevelType w:val="hybridMultilevel"/>
    <w:tmpl w:val="CE6EE84C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51738A6"/>
    <w:multiLevelType w:val="hybridMultilevel"/>
    <w:tmpl w:val="EA60FEE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503B9"/>
    <w:multiLevelType w:val="hybridMultilevel"/>
    <w:tmpl w:val="F65A7D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83A7E"/>
    <w:multiLevelType w:val="hybridMultilevel"/>
    <w:tmpl w:val="56FA34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0"/>
  </w:num>
  <w:num w:numId="4">
    <w:abstractNumId w:val="10"/>
  </w:num>
  <w:num w:numId="5">
    <w:abstractNumId w:val="17"/>
  </w:num>
  <w:num w:numId="6">
    <w:abstractNumId w:val="20"/>
  </w:num>
  <w:num w:numId="7">
    <w:abstractNumId w:val="13"/>
  </w:num>
  <w:num w:numId="8">
    <w:abstractNumId w:val="7"/>
  </w:num>
  <w:num w:numId="9">
    <w:abstractNumId w:val="1"/>
  </w:num>
  <w:num w:numId="10">
    <w:abstractNumId w:val="4"/>
  </w:num>
  <w:num w:numId="11">
    <w:abstractNumId w:val="3"/>
  </w:num>
  <w:num w:numId="12">
    <w:abstractNumId w:val="8"/>
  </w:num>
  <w:num w:numId="13">
    <w:abstractNumId w:val="12"/>
  </w:num>
  <w:num w:numId="14">
    <w:abstractNumId w:val="14"/>
  </w:num>
  <w:num w:numId="15">
    <w:abstractNumId w:val="6"/>
  </w:num>
  <w:num w:numId="16">
    <w:abstractNumId w:val="5"/>
  </w:num>
  <w:num w:numId="17">
    <w:abstractNumId w:val="15"/>
  </w:num>
  <w:num w:numId="18">
    <w:abstractNumId w:val="11"/>
  </w:num>
  <w:num w:numId="19">
    <w:abstractNumId w:val="19"/>
  </w:num>
  <w:num w:numId="20">
    <w:abstractNumId w:val="2"/>
  </w:num>
  <w:num w:numId="21">
    <w:abstractNumId w:val="16"/>
  </w:num>
  <w:num w:numId="22">
    <w:abstractNumId w:val="22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7D"/>
    <w:rsid w:val="00116BF5"/>
    <w:rsid w:val="0015187C"/>
    <w:rsid w:val="00191F85"/>
    <w:rsid w:val="001B6A2E"/>
    <w:rsid w:val="001D110D"/>
    <w:rsid w:val="001E7984"/>
    <w:rsid w:val="0023474B"/>
    <w:rsid w:val="00240F0C"/>
    <w:rsid w:val="00253A7D"/>
    <w:rsid w:val="00366CEC"/>
    <w:rsid w:val="003E7F62"/>
    <w:rsid w:val="00415BD2"/>
    <w:rsid w:val="00425B52"/>
    <w:rsid w:val="0047596E"/>
    <w:rsid w:val="00480674"/>
    <w:rsid w:val="004F4EB4"/>
    <w:rsid w:val="0053150C"/>
    <w:rsid w:val="005A3561"/>
    <w:rsid w:val="005D7B28"/>
    <w:rsid w:val="00635BF3"/>
    <w:rsid w:val="006F2F73"/>
    <w:rsid w:val="00700237"/>
    <w:rsid w:val="00725546"/>
    <w:rsid w:val="00773E11"/>
    <w:rsid w:val="007D5B00"/>
    <w:rsid w:val="008404F6"/>
    <w:rsid w:val="008820C2"/>
    <w:rsid w:val="00965F1C"/>
    <w:rsid w:val="00987F1F"/>
    <w:rsid w:val="00A00817"/>
    <w:rsid w:val="00A0724B"/>
    <w:rsid w:val="00A353C4"/>
    <w:rsid w:val="00B3778D"/>
    <w:rsid w:val="00BE3A02"/>
    <w:rsid w:val="00C25964"/>
    <w:rsid w:val="00CD66FE"/>
    <w:rsid w:val="00CE0D1B"/>
    <w:rsid w:val="00D968FD"/>
    <w:rsid w:val="00DC41B5"/>
    <w:rsid w:val="00EA5A6D"/>
    <w:rsid w:val="00EB5E2C"/>
    <w:rsid w:val="00F25D03"/>
    <w:rsid w:val="00F33979"/>
    <w:rsid w:val="00F4284E"/>
    <w:rsid w:val="00F7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325F"/>
  <w15:docId w15:val="{9F06FA91-E399-49BF-B043-F5659F76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3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5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3C4"/>
    <w:rPr>
      <w:rFonts w:ascii="Tahoma" w:eastAsia="Times New Roman" w:hAnsi="Tahoma" w:cs="Tahoma"/>
      <w:sz w:val="16"/>
      <w:szCs w:val="16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6ED85-42B8-4893-A2AC-BFD999E9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Administrator</cp:lastModifiedBy>
  <cp:revision>5</cp:revision>
  <dcterms:created xsi:type="dcterms:W3CDTF">2019-04-15T16:21:00Z</dcterms:created>
  <dcterms:modified xsi:type="dcterms:W3CDTF">2021-04-12T18:09:00Z</dcterms:modified>
</cp:coreProperties>
</file>