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41BC9" w14:textId="77777777" w:rsidR="00515EF2" w:rsidRDefault="005F5A0E">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Pr>
          <w:rFonts w:ascii="Times New Roman" w:hAnsi="Times New Roman" w:cs="Times New Roman"/>
          <w:b/>
          <w:bCs/>
          <w:color w:val="000000"/>
          <w:sz w:val="26"/>
          <w:szCs w:val="26"/>
        </w:rPr>
        <w:t>Science 9 Exam Review A Part 2</w:t>
      </w:r>
    </w:p>
    <w:p w14:paraId="3CAAC7B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14:paraId="7EBC54D9" w14:textId="77777777" w:rsidR="00515EF2" w:rsidRDefault="005F5A0E">
      <w:pPr>
        <w:widowControl w:val="0"/>
        <w:suppressAutoHyphens/>
        <w:autoSpaceDE w:val="0"/>
        <w:autoSpaceDN w:val="0"/>
        <w:adjustRightInd w:val="0"/>
        <w:spacing w:after="0" w:line="240" w:lineRule="auto"/>
        <w:ind w:left="-1080"/>
        <w:rPr>
          <w:rFonts w:ascii="Times New Roman" w:hAnsi="Times New Roman" w:cs="Times New Roman"/>
          <w:color w:val="000000"/>
          <w:sz w:val="20"/>
          <w:szCs w:val="20"/>
        </w:rPr>
      </w:pPr>
      <w:r>
        <w:rPr>
          <w:rFonts w:ascii="Times New Roman" w:hAnsi="Times New Roman" w:cs="Times New Roman"/>
          <w:b/>
          <w:bCs/>
          <w:color w:val="000000"/>
        </w:rPr>
        <w:t>Multiple Choice</w:t>
      </w:r>
    </w:p>
    <w:p w14:paraId="1A1010D4" w14:textId="77777777" w:rsidR="00515EF2" w:rsidRDefault="005F5A0E">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Pr>
          <w:rFonts w:ascii="Times New Roman" w:hAnsi="Times New Roman" w:cs="Times New Roman"/>
          <w:i/>
          <w:iCs/>
          <w:color w:val="000000"/>
        </w:rPr>
        <w:t>Identify the choice that best completes the statement or answers the question.</w:t>
      </w:r>
    </w:p>
    <w:p w14:paraId="7562629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rPr>
      </w:pPr>
    </w:p>
    <w:p w14:paraId="5A6C2E7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sz w:val="24"/>
          <w:szCs w:val="24"/>
        </w:rPr>
        <w:t>Organisms depend upon the asexual reproduction of cells to</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6FB17D66" w14:textId="77777777">
        <w:tc>
          <w:tcPr>
            <w:tcW w:w="360" w:type="dxa"/>
            <w:tcBorders>
              <w:top w:val="nil"/>
              <w:left w:val="nil"/>
              <w:bottom w:val="nil"/>
              <w:right w:val="nil"/>
            </w:tcBorders>
          </w:tcPr>
          <w:p w14:paraId="033E6FE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0D57DC5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grow.</w:t>
            </w:r>
          </w:p>
        </w:tc>
        <w:tc>
          <w:tcPr>
            <w:tcW w:w="360" w:type="dxa"/>
            <w:tcBorders>
              <w:top w:val="nil"/>
              <w:left w:val="nil"/>
              <w:bottom w:val="nil"/>
              <w:right w:val="nil"/>
            </w:tcBorders>
          </w:tcPr>
          <w:p w14:paraId="7EADC7C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6BD5447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replace damaged cells.</w:t>
            </w:r>
          </w:p>
        </w:tc>
      </w:tr>
      <w:tr w:rsidR="00515EF2" w14:paraId="5FBAD3B5" w14:textId="77777777">
        <w:tc>
          <w:tcPr>
            <w:tcW w:w="360" w:type="dxa"/>
            <w:tcBorders>
              <w:top w:val="nil"/>
              <w:left w:val="nil"/>
              <w:bottom w:val="nil"/>
              <w:right w:val="nil"/>
            </w:tcBorders>
          </w:tcPr>
          <w:p w14:paraId="072493F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214E13F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form new organisms.</w:t>
            </w:r>
          </w:p>
        </w:tc>
        <w:tc>
          <w:tcPr>
            <w:tcW w:w="360" w:type="dxa"/>
            <w:tcBorders>
              <w:top w:val="nil"/>
              <w:left w:val="nil"/>
              <w:bottom w:val="nil"/>
              <w:right w:val="nil"/>
            </w:tcBorders>
          </w:tcPr>
          <w:p w14:paraId="4B6100B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63661ED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w:t>
            </w:r>
          </w:p>
        </w:tc>
      </w:tr>
    </w:tbl>
    <w:p w14:paraId="1D58B54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F2F153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C4D060A"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w:t>
      </w:r>
      <w:r>
        <w:rPr>
          <w:rFonts w:ascii="Times New Roman" w:hAnsi="Times New Roman" w:cs="Times New Roman"/>
          <w:color w:val="000000"/>
        </w:rPr>
        <w:tab/>
      </w:r>
      <w:r>
        <w:rPr>
          <w:rFonts w:ascii="Times New Roman" w:hAnsi="Times New Roman" w:cs="Times New Roman"/>
          <w:color w:val="000000"/>
          <w:sz w:val="24"/>
          <w:szCs w:val="24"/>
        </w:rPr>
        <w:t>Which of the following statements applies to asexual reproduction?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5A31ADA9" w14:textId="77777777">
        <w:tc>
          <w:tcPr>
            <w:tcW w:w="360" w:type="dxa"/>
            <w:tcBorders>
              <w:top w:val="nil"/>
              <w:left w:val="nil"/>
              <w:bottom w:val="nil"/>
              <w:right w:val="nil"/>
            </w:tcBorders>
          </w:tcPr>
          <w:p w14:paraId="31ED969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02B7A49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 involves two parents.</w:t>
            </w:r>
          </w:p>
        </w:tc>
      </w:tr>
      <w:tr w:rsidR="00515EF2" w14:paraId="7DC156CA" w14:textId="77777777">
        <w:tc>
          <w:tcPr>
            <w:tcW w:w="360" w:type="dxa"/>
            <w:tcBorders>
              <w:top w:val="nil"/>
              <w:left w:val="nil"/>
              <w:bottom w:val="nil"/>
              <w:right w:val="nil"/>
            </w:tcBorders>
          </w:tcPr>
          <w:p w14:paraId="3EE01BD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3697EF3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Courtship rituals ensure fertilization.</w:t>
            </w:r>
          </w:p>
        </w:tc>
      </w:tr>
      <w:tr w:rsidR="00515EF2" w14:paraId="760E35D5" w14:textId="77777777">
        <w:tc>
          <w:tcPr>
            <w:tcW w:w="360" w:type="dxa"/>
            <w:tcBorders>
              <w:top w:val="nil"/>
              <w:left w:val="nil"/>
              <w:bottom w:val="nil"/>
              <w:right w:val="nil"/>
            </w:tcBorders>
          </w:tcPr>
          <w:p w14:paraId="7D2B719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06B2024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offspring have identical genetic information.</w:t>
            </w:r>
          </w:p>
        </w:tc>
      </w:tr>
      <w:tr w:rsidR="00515EF2" w14:paraId="634F1CA3" w14:textId="77777777">
        <w:tc>
          <w:tcPr>
            <w:tcW w:w="360" w:type="dxa"/>
            <w:tcBorders>
              <w:top w:val="nil"/>
              <w:left w:val="nil"/>
              <w:bottom w:val="nil"/>
              <w:right w:val="nil"/>
            </w:tcBorders>
          </w:tcPr>
          <w:p w14:paraId="1A3416A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B54E7D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offspring have different genetic information from the parent organisms.</w:t>
            </w:r>
          </w:p>
        </w:tc>
      </w:tr>
    </w:tbl>
    <w:p w14:paraId="6D0A8AE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7EC8A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2E3C219"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w:t>
      </w:r>
      <w:r>
        <w:rPr>
          <w:rFonts w:ascii="Times New Roman" w:hAnsi="Times New Roman" w:cs="Times New Roman"/>
          <w:color w:val="000000"/>
        </w:rPr>
        <w:tab/>
      </w:r>
      <w:r>
        <w:rPr>
          <w:rFonts w:ascii="Times New Roman" w:hAnsi="Times New Roman" w:cs="Times New Roman"/>
          <w:color w:val="000000"/>
          <w:sz w:val="24"/>
          <w:szCs w:val="24"/>
        </w:rPr>
        <w:t>The information of the deoxyribonucleic acid molecule lies in</w:t>
      </w:r>
    </w:p>
    <w:tbl>
      <w:tblPr>
        <w:tblW w:w="0" w:type="auto"/>
        <w:tblCellMar>
          <w:left w:w="45" w:type="dxa"/>
          <w:right w:w="45" w:type="dxa"/>
        </w:tblCellMar>
        <w:tblLook w:val="0000" w:firstRow="0" w:lastRow="0" w:firstColumn="0" w:lastColumn="0" w:noHBand="0" w:noVBand="0"/>
      </w:tblPr>
      <w:tblGrid>
        <w:gridCol w:w="360"/>
        <w:gridCol w:w="8100"/>
      </w:tblGrid>
      <w:tr w:rsidR="00515EF2" w14:paraId="2D11DD37" w14:textId="77777777">
        <w:tc>
          <w:tcPr>
            <w:tcW w:w="360" w:type="dxa"/>
            <w:tcBorders>
              <w:top w:val="nil"/>
              <w:left w:val="nil"/>
              <w:bottom w:val="nil"/>
              <w:right w:val="nil"/>
            </w:tcBorders>
          </w:tcPr>
          <w:p w14:paraId="369A0B5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4EB2667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three-dimensional structure.</w:t>
            </w:r>
          </w:p>
        </w:tc>
      </w:tr>
      <w:tr w:rsidR="00515EF2" w14:paraId="47F463F0" w14:textId="77777777">
        <w:tc>
          <w:tcPr>
            <w:tcW w:w="360" w:type="dxa"/>
            <w:tcBorders>
              <w:top w:val="nil"/>
              <w:left w:val="nil"/>
              <w:bottom w:val="nil"/>
              <w:right w:val="nil"/>
            </w:tcBorders>
          </w:tcPr>
          <w:p w14:paraId="216055B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07C5BD1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colour coding of the chromosomes.</w:t>
            </w:r>
          </w:p>
        </w:tc>
      </w:tr>
      <w:tr w:rsidR="00515EF2" w14:paraId="504D2144" w14:textId="77777777">
        <w:tc>
          <w:tcPr>
            <w:tcW w:w="360" w:type="dxa"/>
            <w:tcBorders>
              <w:top w:val="nil"/>
              <w:left w:val="nil"/>
              <w:bottom w:val="nil"/>
              <w:right w:val="nil"/>
            </w:tcBorders>
          </w:tcPr>
          <w:p w14:paraId="05AAD1B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053B558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order in which the nucleotides are linked together.</w:t>
            </w:r>
          </w:p>
        </w:tc>
      </w:tr>
      <w:tr w:rsidR="00515EF2" w14:paraId="3EA5FE6B" w14:textId="77777777">
        <w:tc>
          <w:tcPr>
            <w:tcW w:w="360" w:type="dxa"/>
            <w:tcBorders>
              <w:top w:val="nil"/>
              <w:left w:val="nil"/>
              <w:bottom w:val="nil"/>
              <w:right w:val="nil"/>
            </w:tcBorders>
          </w:tcPr>
          <w:p w14:paraId="3A0205E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7AA8F40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ladder-like twisting of the two strands around each other.</w:t>
            </w:r>
          </w:p>
        </w:tc>
      </w:tr>
    </w:tbl>
    <w:p w14:paraId="011E14E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A15C1E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FBDAEA4"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w:t>
      </w:r>
      <w:r>
        <w:rPr>
          <w:rFonts w:ascii="Times New Roman" w:hAnsi="Times New Roman" w:cs="Times New Roman"/>
          <w:color w:val="000000"/>
        </w:rPr>
        <w:tab/>
      </w:r>
      <w:r>
        <w:rPr>
          <w:rFonts w:ascii="Times New Roman" w:hAnsi="Times New Roman" w:cs="Times New Roman"/>
          <w:color w:val="000000"/>
          <w:sz w:val="24"/>
          <w:szCs w:val="24"/>
        </w:rPr>
        <w:t>The building blocks of the DNA molecule are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5C31C0D4" w14:textId="77777777">
        <w:tc>
          <w:tcPr>
            <w:tcW w:w="360" w:type="dxa"/>
            <w:tcBorders>
              <w:top w:val="nil"/>
              <w:left w:val="nil"/>
              <w:bottom w:val="nil"/>
              <w:right w:val="nil"/>
            </w:tcBorders>
          </w:tcPr>
          <w:p w14:paraId="1AE18D3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59F437D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chromatin.</w:t>
            </w:r>
          </w:p>
        </w:tc>
        <w:tc>
          <w:tcPr>
            <w:tcW w:w="360" w:type="dxa"/>
            <w:tcBorders>
              <w:top w:val="nil"/>
              <w:left w:val="nil"/>
              <w:bottom w:val="nil"/>
              <w:right w:val="nil"/>
            </w:tcBorders>
          </w:tcPr>
          <w:p w14:paraId="090E6B4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093548A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chromosomes.</w:t>
            </w:r>
          </w:p>
        </w:tc>
      </w:tr>
      <w:tr w:rsidR="00515EF2" w14:paraId="285084F7" w14:textId="77777777">
        <w:tc>
          <w:tcPr>
            <w:tcW w:w="360" w:type="dxa"/>
            <w:tcBorders>
              <w:top w:val="nil"/>
              <w:left w:val="nil"/>
              <w:bottom w:val="nil"/>
              <w:right w:val="nil"/>
            </w:tcBorders>
          </w:tcPr>
          <w:p w14:paraId="7BBF76C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7B3BBFF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nucleotides.</w:t>
            </w:r>
          </w:p>
        </w:tc>
        <w:tc>
          <w:tcPr>
            <w:tcW w:w="360" w:type="dxa"/>
            <w:tcBorders>
              <w:top w:val="nil"/>
              <w:left w:val="nil"/>
              <w:bottom w:val="nil"/>
              <w:right w:val="nil"/>
            </w:tcBorders>
          </w:tcPr>
          <w:p w14:paraId="3E40A90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1A0FE8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genetic information.</w:t>
            </w:r>
          </w:p>
        </w:tc>
      </w:tr>
    </w:tbl>
    <w:p w14:paraId="3409B30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324D47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6F81F1D"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w:t>
      </w:r>
      <w:r>
        <w:rPr>
          <w:rFonts w:ascii="Times New Roman" w:hAnsi="Times New Roman" w:cs="Times New Roman"/>
          <w:color w:val="000000"/>
        </w:rPr>
        <w:tab/>
      </w:r>
      <w:r>
        <w:rPr>
          <w:rFonts w:ascii="Times New Roman" w:hAnsi="Times New Roman" w:cs="Times New Roman"/>
          <w:color w:val="000000"/>
          <w:sz w:val="24"/>
          <w:szCs w:val="24"/>
        </w:rPr>
        <w:t>When a bacterium divides asexually, copies of its DNA are transferred to the offspring.  Therefore before dividing, the bacterium’s DNA must be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370FAB20" w14:textId="77777777">
        <w:tc>
          <w:tcPr>
            <w:tcW w:w="360" w:type="dxa"/>
            <w:tcBorders>
              <w:top w:val="nil"/>
              <w:left w:val="nil"/>
              <w:bottom w:val="nil"/>
              <w:right w:val="nil"/>
            </w:tcBorders>
          </w:tcPr>
          <w:p w14:paraId="57CE90C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2A95C63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shared.</w:t>
            </w:r>
          </w:p>
        </w:tc>
        <w:tc>
          <w:tcPr>
            <w:tcW w:w="360" w:type="dxa"/>
            <w:tcBorders>
              <w:top w:val="nil"/>
              <w:left w:val="nil"/>
              <w:bottom w:val="nil"/>
              <w:right w:val="nil"/>
            </w:tcBorders>
          </w:tcPr>
          <w:p w14:paraId="4EE1F93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4E2330B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separated into many smaller portions.</w:t>
            </w:r>
          </w:p>
        </w:tc>
      </w:tr>
      <w:tr w:rsidR="00515EF2" w14:paraId="49464450" w14:textId="77777777">
        <w:tc>
          <w:tcPr>
            <w:tcW w:w="360" w:type="dxa"/>
            <w:tcBorders>
              <w:top w:val="nil"/>
              <w:left w:val="nil"/>
              <w:bottom w:val="nil"/>
              <w:right w:val="nil"/>
            </w:tcBorders>
          </w:tcPr>
          <w:p w14:paraId="6F24C6A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70E5372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rearranged.</w:t>
            </w:r>
          </w:p>
        </w:tc>
        <w:tc>
          <w:tcPr>
            <w:tcW w:w="360" w:type="dxa"/>
            <w:tcBorders>
              <w:top w:val="nil"/>
              <w:left w:val="nil"/>
              <w:bottom w:val="nil"/>
              <w:right w:val="nil"/>
            </w:tcBorders>
          </w:tcPr>
          <w:p w14:paraId="2481A83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1D1EFFC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duplicated.</w:t>
            </w:r>
          </w:p>
        </w:tc>
      </w:tr>
    </w:tbl>
    <w:p w14:paraId="27B7898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724D3E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AE2B536"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w:t>
      </w:r>
      <w:r>
        <w:rPr>
          <w:rFonts w:ascii="Times New Roman" w:hAnsi="Times New Roman" w:cs="Times New Roman"/>
          <w:color w:val="000000"/>
        </w:rPr>
        <w:tab/>
      </w:r>
      <w:r>
        <w:rPr>
          <w:rFonts w:ascii="Times New Roman" w:hAnsi="Times New Roman" w:cs="Times New Roman"/>
          <w:color w:val="000000"/>
          <w:sz w:val="24"/>
          <w:szCs w:val="24"/>
        </w:rPr>
        <w:t>Which of the following pairings shows the way the rungs of the DNA ladder are linked?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71DA5324" w14:textId="77777777">
        <w:tc>
          <w:tcPr>
            <w:tcW w:w="360" w:type="dxa"/>
            <w:tcBorders>
              <w:top w:val="nil"/>
              <w:left w:val="nil"/>
              <w:bottom w:val="nil"/>
              <w:right w:val="nil"/>
            </w:tcBorders>
          </w:tcPr>
          <w:p w14:paraId="164EC67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672081C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A–T, C–G</w:t>
            </w:r>
          </w:p>
        </w:tc>
        <w:tc>
          <w:tcPr>
            <w:tcW w:w="360" w:type="dxa"/>
            <w:tcBorders>
              <w:top w:val="nil"/>
              <w:left w:val="nil"/>
              <w:bottom w:val="nil"/>
              <w:right w:val="nil"/>
            </w:tcBorders>
          </w:tcPr>
          <w:p w14:paraId="65203C4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0B599C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A–G, C–T</w:t>
            </w:r>
          </w:p>
        </w:tc>
      </w:tr>
      <w:tr w:rsidR="00515EF2" w14:paraId="768C4E89" w14:textId="77777777">
        <w:tc>
          <w:tcPr>
            <w:tcW w:w="360" w:type="dxa"/>
            <w:tcBorders>
              <w:top w:val="nil"/>
              <w:left w:val="nil"/>
              <w:bottom w:val="nil"/>
              <w:right w:val="nil"/>
            </w:tcBorders>
          </w:tcPr>
          <w:p w14:paraId="5FB48E1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2CBB74C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A–C, T–G</w:t>
            </w:r>
          </w:p>
        </w:tc>
        <w:tc>
          <w:tcPr>
            <w:tcW w:w="360" w:type="dxa"/>
            <w:tcBorders>
              <w:top w:val="nil"/>
              <w:left w:val="nil"/>
              <w:bottom w:val="nil"/>
              <w:right w:val="nil"/>
            </w:tcBorders>
          </w:tcPr>
          <w:p w14:paraId="2E7CA6A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7F1227C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T–T, C–C, A–A, G–G</w:t>
            </w:r>
          </w:p>
        </w:tc>
      </w:tr>
    </w:tbl>
    <w:p w14:paraId="7FADD0C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A2F81F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1B99BD9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w:t>
      </w:r>
      <w:r>
        <w:rPr>
          <w:rFonts w:ascii="Times New Roman" w:hAnsi="Times New Roman" w:cs="Times New Roman"/>
          <w:color w:val="000000"/>
        </w:rPr>
        <w:tab/>
      </w:r>
      <w:r>
        <w:rPr>
          <w:rFonts w:ascii="Times New Roman" w:hAnsi="Times New Roman" w:cs="Times New Roman"/>
          <w:color w:val="000000"/>
          <w:sz w:val="24"/>
          <w:szCs w:val="24"/>
        </w:rPr>
        <w:t>How does the genetic information of the parents and offspring compare in sexual reproduction?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1C3278A4" w14:textId="77777777">
        <w:tc>
          <w:tcPr>
            <w:tcW w:w="360" w:type="dxa"/>
            <w:tcBorders>
              <w:top w:val="nil"/>
              <w:left w:val="nil"/>
              <w:bottom w:val="nil"/>
              <w:right w:val="nil"/>
            </w:tcBorders>
          </w:tcPr>
          <w:p w14:paraId="740A3F8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48345F2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Their genetic information is the same.</w:t>
            </w:r>
          </w:p>
        </w:tc>
      </w:tr>
      <w:tr w:rsidR="00515EF2" w14:paraId="49D136E2" w14:textId="77777777">
        <w:tc>
          <w:tcPr>
            <w:tcW w:w="360" w:type="dxa"/>
            <w:tcBorders>
              <w:top w:val="nil"/>
              <w:left w:val="nil"/>
              <w:bottom w:val="nil"/>
              <w:right w:val="nil"/>
            </w:tcBorders>
          </w:tcPr>
          <w:p w14:paraId="574AE48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F2DC45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genetic information of the parents is the same, but different from the offspring.</w:t>
            </w:r>
          </w:p>
        </w:tc>
      </w:tr>
      <w:tr w:rsidR="00515EF2" w14:paraId="54B4A511" w14:textId="77777777">
        <w:tc>
          <w:tcPr>
            <w:tcW w:w="360" w:type="dxa"/>
            <w:tcBorders>
              <w:top w:val="nil"/>
              <w:left w:val="nil"/>
              <w:bottom w:val="nil"/>
              <w:right w:val="nil"/>
            </w:tcBorders>
          </w:tcPr>
          <w:p w14:paraId="7A3365D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20D634C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genetic information of the parents is different, also different from the offspring.</w:t>
            </w:r>
          </w:p>
        </w:tc>
      </w:tr>
      <w:tr w:rsidR="00515EF2" w14:paraId="481589B0" w14:textId="77777777">
        <w:tc>
          <w:tcPr>
            <w:tcW w:w="360" w:type="dxa"/>
            <w:tcBorders>
              <w:top w:val="nil"/>
              <w:left w:val="nil"/>
              <w:bottom w:val="nil"/>
              <w:right w:val="nil"/>
            </w:tcBorders>
          </w:tcPr>
          <w:p w14:paraId="312D5C0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4309D7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w:t>
            </w:r>
          </w:p>
        </w:tc>
      </w:tr>
    </w:tbl>
    <w:p w14:paraId="7D500C4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2F352B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BB7F697"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8.</w:t>
      </w:r>
      <w:r>
        <w:rPr>
          <w:rFonts w:ascii="Times New Roman" w:hAnsi="Times New Roman" w:cs="Times New Roman"/>
          <w:color w:val="000000"/>
        </w:rPr>
        <w:tab/>
      </w:r>
      <w:r>
        <w:rPr>
          <w:rFonts w:ascii="Times New Roman" w:hAnsi="Times New Roman" w:cs="Times New Roman"/>
          <w:color w:val="000000"/>
          <w:sz w:val="24"/>
          <w:szCs w:val="24"/>
        </w:rPr>
        <w:t>A farmer set out to test the effectiveness of two fertilizers, Brand X and Brand Y. She placed 100 corn seeds in a farm plot with Brand X and 100 pea seeds in another plot with Brand Y. What conclusion can be drawn from the experiment?</w:t>
      </w:r>
    </w:p>
    <w:p w14:paraId="6B7BD1BA"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0829B95F" w14:textId="77777777" w:rsidR="00515EF2" w:rsidRDefault="005F5A0E">
      <w:pPr>
        <w:keepLines/>
        <w:suppressAutoHyphens/>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Investigation Data: Total number of seeds germinating (visible above ground)</w:t>
      </w:r>
    </w:p>
    <w:tbl>
      <w:tblPr>
        <w:tblW w:w="0" w:type="auto"/>
        <w:tblCellMar>
          <w:left w:w="90" w:type="dxa"/>
          <w:right w:w="90" w:type="dxa"/>
        </w:tblCellMar>
        <w:tblLook w:val="0000" w:firstRow="0" w:lastRow="0" w:firstColumn="0" w:lastColumn="0" w:noHBand="0" w:noVBand="0"/>
      </w:tblPr>
      <w:tblGrid>
        <w:gridCol w:w="1692"/>
        <w:gridCol w:w="1692"/>
        <w:gridCol w:w="1692"/>
        <w:gridCol w:w="1692"/>
        <w:gridCol w:w="1692"/>
      </w:tblGrid>
      <w:tr w:rsidR="00515EF2" w14:paraId="13287FA8" w14:textId="77777777">
        <w:tc>
          <w:tcPr>
            <w:tcW w:w="1692" w:type="dxa"/>
            <w:tcBorders>
              <w:top w:val="single" w:sz="6" w:space="0" w:color="000000"/>
              <w:left w:val="single" w:sz="6" w:space="0" w:color="000000"/>
              <w:bottom w:val="single" w:sz="6" w:space="0" w:color="000000"/>
              <w:right w:val="single" w:sz="6" w:space="0" w:color="000000"/>
            </w:tcBorders>
          </w:tcPr>
          <w:p w14:paraId="43B91B19"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Variable</w:t>
            </w:r>
          </w:p>
        </w:tc>
        <w:tc>
          <w:tcPr>
            <w:tcW w:w="1692" w:type="dxa"/>
            <w:tcBorders>
              <w:top w:val="single" w:sz="6" w:space="0" w:color="000000"/>
              <w:left w:val="single" w:sz="6" w:space="0" w:color="000000"/>
              <w:bottom w:val="single" w:sz="6" w:space="0" w:color="000000"/>
              <w:right w:val="single" w:sz="6" w:space="0" w:color="000000"/>
            </w:tcBorders>
          </w:tcPr>
          <w:p w14:paraId="2F5160A8"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Day 1</w:t>
            </w:r>
          </w:p>
        </w:tc>
        <w:tc>
          <w:tcPr>
            <w:tcW w:w="1692" w:type="dxa"/>
            <w:tcBorders>
              <w:top w:val="single" w:sz="6" w:space="0" w:color="000000"/>
              <w:left w:val="single" w:sz="6" w:space="0" w:color="000000"/>
              <w:bottom w:val="single" w:sz="6" w:space="0" w:color="000000"/>
              <w:right w:val="single" w:sz="6" w:space="0" w:color="000000"/>
            </w:tcBorders>
          </w:tcPr>
          <w:p w14:paraId="5FF5C6F3"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Day 2</w:t>
            </w:r>
          </w:p>
        </w:tc>
        <w:tc>
          <w:tcPr>
            <w:tcW w:w="1692" w:type="dxa"/>
            <w:tcBorders>
              <w:top w:val="single" w:sz="6" w:space="0" w:color="000000"/>
              <w:left w:val="single" w:sz="6" w:space="0" w:color="000000"/>
              <w:bottom w:val="single" w:sz="6" w:space="0" w:color="000000"/>
              <w:right w:val="single" w:sz="6" w:space="0" w:color="000000"/>
            </w:tcBorders>
          </w:tcPr>
          <w:p w14:paraId="72DE41C6"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Day 3</w:t>
            </w:r>
          </w:p>
        </w:tc>
        <w:tc>
          <w:tcPr>
            <w:tcW w:w="1692" w:type="dxa"/>
            <w:tcBorders>
              <w:top w:val="single" w:sz="6" w:space="0" w:color="000000"/>
              <w:left w:val="single" w:sz="6" w:space="0" w:color="000000"/>
              <w:bottom w:val="single" w:sz="6" w:space="0" w:color="000000"/>
              <w:right w:val="single" w:sz="6" w:space="0" w:color="000000"/>
            </w:tcBorders>
          </w:tcPr>
          <w:p w14:paraId="538E3F8A"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Day 4</w:t>
            </w:r>
          </w:p>
        </w:tc>
      </w:tr>
      <w:tr w:rsidR="00515EF2" w14:paraId="136BF532" w14:textId="77777777">
        <w:tc>
          <w:tcPr>
            <w:tcW w:w="1692" w:type="dxa"/>
            <w:tcBorders>
              <w:top w:val="single" w:sz="6" w:space="0" w:color="000000"/>
              <w:left w:val="single" w:sz="6" w:space="0" w:color="000000"/>
              <w:bottom w:val="single" w:sz="6" w:space="0" w:color="000000"/>
              <w:right w:val="single" w:sz="6" w:space="0" w:color="000000"/>
            </w:tcBorders>
          </w:tcPr>
          <w:p w14:paraId="13B60070"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Brand X</w:t>
            </w:r>
          </w:p>
        </w:tc>
        <w:tc>
          <w:tcPr>
            <w:tcW w:w="1692" w:type="dxa"/>
            <w:tcBorders>
              <w:top w:val="single" w:sz="6" w:space="0" w:color="000000"/>
              <w:left w:val="single" w:sz="6" w:space="0" w:color="000000"/>
              <w:bottom w:val="single" w:sz="6" w:space="0" w:color="000000"/>
              <w:right w:val="single" w:sz="6" w:space="0" w:color="000000"/>
            </w:tcBorders>
          </w:tcPr>
          <w:p w14:paraId="483B8933"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692" w:type="dxa"/>
            <w:tcBorders>
              <w:top w:val="single" w:sz="6" w:space="0" w:color="000000"/>
              <w:left w:val="single" w:sz="6" w:space="0" w:color="000000"/>
              <w:bottom w:val="single" w:sz="6" w:space="0" w:color="000000"/>
              <w:right w:val="single" w:sz="6" w:space="0" w:color="000000"/>
            </w:tcBorders>
          </w:tcPr>
          <w:p w14:paraId="2F0B526E"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692" w:type="dxa"/>
            <w:tcBorders>
              <w:top w:val="single" w:sz="6" w:space="0" w:color="000000"/>
              <w:left w:val="single" w:sz="6" w:space="0" w:color="000000"/>
              <w:bottom w:val="single" w:sz="6" w:space="0" w:color="000000"/>
              <w:right w:val="single" w:sz="6" w:space="0" w:color="000000"/>
            </w:tcBorders>
          </w:tcPr>
          <w:p w14:paraId="606604D3"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1692" w:type="dxa"/>
            <w:tcBorders>
              <w:top w:val="single" w:sz="6" w:space="0" w:color="000000"/>
              <w:left w:val="single" w:sz="6" w:space="0" w:color="000000"/>
              <w:bottom w:val="single" w:sz="6" w:space="0" w:color="000000"/>
              <w:right w:val="single" w:sz="6" w:space="0" w:color="000000"/>
            </w:tcBorders>
          </w:tcPr>
          <w:p w14:paraId="44D3FBB4"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48</w:t>
            </w:r>
          </w:p>
        </w:tc>
      </w:tr>
      <w:tr w:rsidR="00515EF2" w14:paraId="57BE7500" w14:textId="77777777">
        <w:tc>
          <w:tcPr>
            <w:tcW w:w="1692" w:type="dxa"/>
            <w:tcBorders>
              <w:top w:val="single" w:sz="6" w:space="0" w:color="000000"/>
              <w:left w:val="single" w:sz="6" w:space="0" w:color="000000"/>
              <w:bottom w:val="single" w:sz="6" w:space="0" w:color="000000"/>
              <w:right w:val="single" w:sz="6" w:space="0" w:color="000000"/>
            </w:tcBorders>
          </w:tcPr>
          <w:p w14:paraId="2FAA399C"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Brand Y</w:t>
            </w:r>
          </w:p>
        </w:tc>
        <w:tc>
          <w:tcPr>
            <w:tcW w:w="1692" w:type="dxa"/>
            <w:tcBorders>
              <w:top w:val="single" w:sz="6" w:space="0" w:color="000000"/>
              <w:left w:val="single" w:sz="6" w:space="0" w:color="000000"/>
              <w:bottom w:val="single" w:sz="6" w:space="0" w:color="000000"/>
              <w:right w:val="single" w:sz="6" w:space="0" w:color="000000"/>
            </w:tcBorders>
          </w:tcPr>
          <w:p w14:paraId="3070E339"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1692" w:type="dxa"/>
            <w:tcBorders>
              <w:top w:val="single" w:sz="6" w:space="0" w:color="000000"/>
              <w:left w:val="single" w:sz="6" w:space="0" w:color="000000"/>
              <w:bottom w:val="single" w:sz="6" w:space="0" w:color="000000"/>
              <w:right w:val="single" w:sz="6" w:space="0" w:color="000000"/>
            </w:tcBorders>
          </w:tcPr>
          <w:p w14:paraId="75C9DB78"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6</w:t>
            </w:r>
          </w:p>
        </w:tc>
        <w:tc>
          <w:tcPr>
            <w:tcW w:w="1692" w:type="dxa"/>
            <w:tcBorders>
              <w:top w:val="single" w:sz="6" w:space="0" w:color="000000"/>
              <w:left w:val="single" w:sz="6" w:space="0" w:color="000000"/>
              <w:bottom w:val="single" w:sz="6" w:space="0" w:color="000000"/>
              <w:right w:val="single" w:sz="6" w:space="0" w:color="000000"/>
            </w:tcBorders>
          </w:tcPr>
          <w:p w14:paraId="5BF57BA9"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692" w:type="dxa"/>
            <w:tcBorders>
              <w:top w:val="single" w:sz="6" w:space="0" w:color="000000"/>
              <w:left w:val="single" w:sz="6" w:space="0" w:color="000000"/>
              <w:bottom w:val="single" w:sz="6" w:space="0" w:color="000000"/>
              <w:right w:val="single" w:sz="6" w:space="0" w:color="000000"/>
            </w:tcBorders>
          </w:tcPr>
          <w:p w14:paraId="7395DFFA"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24</w:t>
            </w:r>
          </w:p>
        </w:tc>
      </w:tr>
    </w:tbl>
    <w:p w14:paraId="409B7284"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7D95F9DF" w14:textId="77777777">
        <w:tc>
          <w:tcPr>
            <w:tcW w:w="360" w:type="dxa"/>
            <w:tcBorders>
              <w:top w:val="nil"/>
              <w:left w:val="nil"/>
              <w:bottom w:val="nil"/>
              <w:right w:val="nil"/>
            </w:tcBorders>
          </w:tcPr>
          <w:p w14:paraId="268512E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A33502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Brand X is a more effective  fertilizer than Brand Y.</w:t>
            </w:r>
          </w:p>
        </w:tc>
      </w:tr>
      <w:tr w:rsidR="00515EF2" w14:paraId="2820A7FF" w14:textId="77777777">
        <w:tc>
          <w:tcPr>
            <w:tcW w:w="360" w:type="dxa"/>
            <w:tcBorders>
              <w:top w:val="nil"/>
              <w:left w:val="nil"/>
              <w:bottom w:val="nil"/>
              <w:right w:val="nil"/>
            </w:tcBorders>
          </w:tcPr>
          <w:p w14:paraId="7D9FD1D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7741888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Brand X is a more effective  fertilizer for pea seeds.</w:t>
            </w:r>
          </w:p>
        </w:tc>
      </w:tr>
      <w:tr w:rsidR="00515EF2" w14:paraId="1AEA4F5A" w14:textId="77777777">
        <w:tc>
          <w:tcPr>
            <w:tcW w:w="360" w:type="dxa"/>
            <w:tcBorders>
              <w:top w:val="nil"/>
              <w:left w:val="nil"/>
              <w:bottom w:val="nil"/>
              <w:right w:val="nil"/>
            </w:tcBorders>
          </w:tcPr>
          <w:p w14:paraId="07D9B79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46648FB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Brand X is a more effective  fertilizer for corn seeds.</w:t>
            </w:r>
          </w:p>
        </w:tc>
      </w:tr>
      <w:tr w:rsidR="00515EF2" w14:paraId="39C285D1" w14:textId="77777777">
        <w:tc>
          <w:tcPr>
            <w:tcW w:w="360" w:type="dxa"/>
            <w:tcBorders>
              <w:top w:val="nil"/>
              <w:left w:val="nil"/>
              <w:bottom w:val="nil"/>
              <w:right w:val="nil"/>
            </w:tcBorders>
          </w:tcPr>
          <w:p w14:paraId="29F2EA7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6718B41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 conclusion can be drawn, as two variables were changed.</w:t>
            </w:r>
          </w:p>
        </w:tc>
      </w:tr>
    </w:tbl>
    <w:p w14:paraId="76946F2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778146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14B3EEA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9.</w:t>
      </w:r>
      <w:r>
        <w:rPr>
          <w:rFonts w:ascii="Times New Roman" w:hAnsi="Times New Roman" w:cs="Times New Roman"/>
          <w:color w:val="000000"/>
        </w:rPr>
        <w:tab/>
      </w:r>
      <w:r>
        <w:rPr>
          <w:rFonts w:ascii="Times New Roman" w:hAnsi="Times New Roman" w:cs="Times New Roman"/>
          <w:color w:val="000000"/>
          <w:sz w:val="24"/>
          <w:szCs w:val="24"/>
        </w:rPr>
        <w:t>Which of the following statements describes an organism reproducing asexually?</w:t>
      </w:r>
    </w:p>
    <w:tbl>
      <w:tblPr>
        <w:tblW w:w="0" w:type="auto"/>
        <w:tblCellMar>
          <w:left w:w="45" w:type="dxa"/>
          <w:right w:w="45" w:type="dxa"/>
        </w:tblCellMar>
        <w:tblLook w:val="0000" w:firstRow="0" w:lastRow="0" w:firstColumn="0" w:lastColumn="0" w:noHBand="0" w:noVBand="0"/>
      </w:tblPr>
      <w:tblGrid>
        <w:gridCol w:w="360"/>
        <w:gridCol w:w="8100"/>
      </w:tblGrid>
      <w:tr w:rsidR="00515EF2" w14:paraId="48F7D57C" w14:textId="77777777">
        <w:tc>
          <w:tcPr>
            <w:tcW w:w="360" w:type="dxa"/>
            <w:tcBorders>
              <w:top w:val="nil"/>
              <w:left w:val="nil"/>
              <w:bottom w:val="nil"/>
              <w:right w:val="nil"/>
            </w:tcBorders>
          </w:tcPr>
          <w:p w14:paraId="55D7C68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1E7E98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lettuce plant growing in the garden.</w:t>
            </w:r>
          </w:p>
        </w:tc>
      </w:tr>
      <w:tr w:rsidR="00515EF2" w14:paraId="14CB3C7D" w14:textId="77777777">
        <w:tc>
          <w:tcPr>
            <w:tcW w:w="360" w:type="dxa"/>
            <w:tcBorders>
              <w:top w:val="nil"/>
              <w:left w:val="nil"/>
              <w:bottom w:val="nil"/>
              <w:right w:val="nil"/>
            </w:tcBorders>
          </w:tcPr>
          <w:p w14:paraId="66C5DB4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4F79F57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An apple containing 17 small, brown seeds.</w:t>
            </w:r>
          </w:p>
        </w:tc>
      </w:tr>
      <w:tr w:rsidR="00515EF2" w14:paraId="3329D7F0" w14:textId="77777777">
        <w:tc>
          <w:tcPr>
            <w:tcW w:w="360" w:type="dxa"/>
            <w:tcBorders>
              <w:top w:val="nil"/>
              <w:left w:val="nil"/>
              <w:bottom w:val="nil"/>
              <w:right w:val="nil"/>
            </w:tcBorders>
          </w:tcPr>
          <w:p w14:paraId="53DC41D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43D73C1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turtle depositing 5 eggs in a nest beside a pond.</w:t>
            </w:r>
          </w:p>
        </w:tc>
      </w:tr>
      <w:tr w:rsidR="00515EF2" w14:paraId="31ED7B75" w14:textId="77777777">
        <w:tc>
          <w:tcPr>
            <w:tcW w:w="360" w:type="dxa"/>
            <w:tcBorders>
              <w:top w:val="nil"/>
              <w:left w:val="nil"/>
              <w:bottom w:val="nil"/>
              <w:right w:val="nil"/>
            </w:tcBorders>
          </w:tcPr>
          <w:p w14:paraId="674DDCE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11FF45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sea anemone splitting along its length into two new individuals.</w:t>
            </w:r>
          </w:p>
        </w:tc>
      </w:tr>
    </w:tbl>
    <w:p w14:paraId="7EA606C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25EE0E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CE5D075"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10.</w:t>
      </w:r>
      <w:r>
        <w:rPr>
          <w:rFonts w:ascii="Times New Roman" w:hAnsi="Times New Roman" w:cs="Times New Roman"/>
          <w:color w:val="000000"/>
        </w:rPr>
        <w:tab/>
      </w:r>
      <w:r>
        <w:rPr>
          <w:rFonts w:ascii="Times New Roman" w:hAnsi="Times New Roman" w:cs="Times New Roman"/>
          <w:color w:val="000000"/>
          <w:sz w:val="24"/>
          <w:szCs w:val="24"/>
        </w:rPr>
        <w:t>In sexual reproduction, how much DNA does each parent contributes to their offspring?</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31ADC660" w14:textId="77777777">
        <w:tc>
          <w:tcPr>
            <w:tcW w:w="360" w:type="dxa"/>
            <w:tcBorders>
              <w:top w:val="nil"/>
              <w:left w:val="nil"/>
              <w:bottom w:val="nil"/>
              <w:right w:val="nil"/>
            </w:tcBorders>
          </w:tcPr>
          <w:p w14:paraId="277B059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3592AA6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25% of their DNA</w:t>
            </w:r>
          </w:p>
        </w:tc>
        <w:tc>
          <w:tcPr>
            <w:tcW w:w="360" w:type="dxa"/>
            <w:tcBorders>
              <w:top w:val="nil"/>
              <w:left w:val="nil"/>
              <w:bottom w:val="nil"/>
              <w:right w:val="nil"/>
            </w:tcBorders>
          </w:tcPr>
          <w:p w14:paraId="56A019D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570D3B6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75% of their DNA</w:t>
            </w:r>
          </w:p>
        </w:tc>
      </w:tr>
      <w:tr w:rsidR="00515EF2" w14:paraId="15081A9D" w14:textId="77777777">
        <w:tc>
          <w:tcPr>
            <w:tcW w:w="360" w:type="dxa"/>
            <w:tcBorders>
              <w:top w:val="nil"/>
              <w:left w:val="nil"/>
              <w:bottom w:val="nil"/>
              <w:right w:val="nil"/>
            </w:tcBorders>
          </w:tcPr>
          <w:p w14:paraId="72A01B6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03491A8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50% of their DNA</w:t>
            </w:r>
          </w:p>
        </w:tc>
        <w:tc>
          <w:tcPr>
            <w:tcW w:w="360" w:type="dxa"/>
            <w:tcBorders>
              <w:top w:val="nil"/>
              <w:left w:val="nil"/>
              <w:bottom w:val="nil"/>
              <w:right w:val="nil"/>
            </w:tcBorders>
          </w:tcPr>
          <w:p w14:paraId="268BD00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CB7DF8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100% of their DNA</w:t>
            </w:r>
          </w:p>
        </w:tc>
      </w:tr>
    </w:tbl>
    <w:p w14:paraId="72F1AC3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686FC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0D950F5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11.</w:t>
      </w:r>
      <w:r>
        <w:rPr>
          <w:rFonts w:ascii="Times New Roman" w:hAnsi="Times New Roman" w:cs="Times New Roman"/>
          <w:color w:val="000000"/>
        </w:rPr>
        <w:tab/>
      </w:r>
      <w:r>
        <w:rPr>
          <w:rFonts w:ascii="Times New Roman" w:hAnsi="Times New Roman" w:cs="Times New Roman"/>
          <w:color w:val="000000"/>
          <w:sz w:val="24"/>
          <w:szCs w:val="24"/>
        </w:rPr>
        <w:t>You may have prepared DNA from banana cells in the laboratory. What can you conclude about these cells, or any cells in terms of DNA?</w:t>
      </w:r>
    </w:p>
    <w:tbl>
      <w:tblPr>
        <w:tblW w:w="0" w:type="auto"/>
        <w:tblCellMar>
          <w:left w:w="45" w:type="dxa"/>
          <w:right w:w="45" w:type="dxa"/>
        </w:tblCellMar>
        <w:tblLook w:val="0000" w:firstRow="0" w:lastRow="0" w:firstColumn="0" w:lastColumn="0" w:noHBand="0" w:noVBand="0"/>
      </w:tblPr>
      <w:tblGrid>
        <w:gridCol w:w="360"/>
        <w:gridCol w:w="8100"/>
      </w:tblGrid>
      <w:tr w:rsidR="00515EF2" w14:paraId="2AD27310" w14:textId="77777777">
        <w:tc>
          <w:tcPr>
            <w:tcW w:w="360" w:type="dxa"/>
            <w:tcBorders>
              <w:top w:val="nil"/>
              <w:left w:val="nil"/>
              <w:bottom w:val="nil"/>
              <w:right w:val="nil"/>
            </w:tcBorders>
          </w:tcPr>
          <w:p w14:paraId="2A79711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0FF450F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Each cell contained the same DNA.</w:t>
            </w:r>
          </w:p>
        </w:tc>
      </w:tr>
      <w:tr w:rsidR="00515EF2" w14:paraId="0CD7B3EF" w14:textId="77777777">
        <w:tc>
          <w:tcPr>
            <w:tcW w:w="360" w:type="dxa"/>
            <w:tcBorders>
              <w:top w:val="nil"/>
              <w:left w:val="nil"/>
              <w:bottom w:val="nil"/>
              <w:right w:val="nil"/>
            </w:tcBorders>
          </w:tcPr>
          <w:p w14:paraId="6694FF2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7D0D934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Each cell contained different DNA.</w:t>
            </w:r>
          </w:p>
        </w:tc>
      </w:tr>
      <w:tr w:rsidR="00515EF2" w14:paraId="590C08DB" w14:textId="77777777">
        <w:tc>
          <w:tcPr>
            <w:tcW w:w="360" w:type="dxa"/>
            <w:tcBorders>
              <w:top w:val="nil"/>
              <w:left w:val="nil"/>
              <w:bottom w:val="nil"/>
              <w:right w:val="nil"/>
            </w:tcBorders>
          </w:tcPr>
          <w:p w14:paraId="4A1E80A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0F3AAD0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Some cells had no DNA and some had many copies of the same DNA.</w:t>
            </w:r>
          </w:p>
        </w:tc>
      </w:tr>
      <w:tr w:rsidR="00515EF2" w14:paraId="7C8C5A92" w14:textId="77777777">
        <w:tc>
          <w:tcPr>
            <w:tcW w:w="360" w:type="dxa"/>
            <w:tcBorders>
              <w:top w:val="nil"/>
              <w:left w:val="nil"/>
              <w:bottom w:val="nil"/>
              <w:right w:val="nil"/>
            </w:tcBorders>
          </w:tcPr>
          <w:p w14:paraId="3DBC9F5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08388D2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Some of the cells contained copies of the same DNA and some different DNA.</w:t>
            </w:r>
          </w:p>
        </w:tc>
      </w:tr>
    </w:tbl>
    <w:p w14:paraId="2F7B9CD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43C72B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0E09C06F"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12.</w:t>
      </w:r>
      <w:r>
        <w:rPr>
          <w:rFonts w:ascii="Times New Roman" w:hAnsi="Times New Roman" w:cs="Times New Roman"/>
          <w:color w:val="000000"/>
        </w:rPr>
        <w:tab/>
      </w:r>
      <w:r>
        <w:rPr>
          <w:rFonts w:ascii="Times New Roman" w:hAnsi="Times New Roman" w:cs="Times New Roman"/>
          <w:color w:val="000000"/>
          <w:sz w:val="24"/>
          <w:szCs w:val="24"/>
        </w:rPr>
        <w:t>The following events occur during binary fission.</w:t>
      </w:r>
    </w:p>
    <w:p w14:paraId="27280FA8" w14:textId="77777777" w:rsidR="00515EF2" w:rsidRDefault="005F5A0E">
      <w:pPr>
        <w:keepLines/>
        <w:suppressAutoHyphens/>
        <w:autoSpaceDE w:val="0"/>
        <w:autoSpaceDN w:val="0"/>
        <w:adjustRightInd w:val="0"/>
        <w:spacing w:after="0" w:line="24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I. cells separate</w:t>
      </w:r>
    </w:p>
    <w:p w14:paraId="46ED75C0" w14:textId="77777777" w:rsidR="00515EF2" w:rsidRDefault="005F5A0E">
      <w:pPr>
        <w:keepLines/>
        <w:suppressAutoHyphens/>
        <w:autoSpaceDE w:val="0"/>
        <w:autoSpaceDN w:val="0"/>
        <w:adjustRightInd w:val="0"/>
        <w:spacing w:after="0" w:line="240" w:lineRule="auto"/>
        <w:ind w:left="1350" w:hanging="630"/>
        <w:rPr>
          <w:rFonts w:ascii="Times New Roman" w:hAnsi="Times New Roman" w:cs="Times New Roman"/>
          <w:color w:val="000000"/>
          <w:sz w:val="24"/>
          <w:szCs w:val="24"/>
        </w:rPr>
      </w:pPr>
      <w:r>
        <w:rPr>
          <w:rFonts w:ascii="Times New Roman" w:hAnsi="Times New Roman" w:cs="Times New Roman"/>
          <w:color w:val="000000"/>
          <w:sz w:val="24"/>
          <w:szCs w:val="24"/>
        </w:rPr>
        <w:t>II. DNA moves to opposite sides of the cell</w:t>
      </w:r>
    </w:p>
    <w:p w14:paraId="1ECB18CD" w14:textId="77777777" w:rsidR="00515EF2" w:rsidRDefault="005F5A0E">
      <w:pPr>
        <w:keepLines/>
        <w:suppressAutoHyphens/>
        <w:autoSpaceDE w:val="0"/>
        <w:autoSpaceDN w:val="0"/>
        <w:adjustRightInd w:val="0"/>
        <w:spacing w:after="0" w:line="240" w:lineRule="auto"/>
        <w:ind w:left="1350" w:hanging="630"/>
        <w:rPr>
          <w:rFonts w:ascii="Times New Roman" w:hAnsi="Times New Roman" w:cs="Times New Roman"/>
          <w:color w:val="000000"/>
          <w:sz w:val="24"/>
          <w:szCs w:val="24"/>
        </w:rPr>
      </w:pPr>
      <w:r>
        <w:rPr>
          <w:rFonts w:ascii="Times New Roman" w:hAnsi="Times New Roman" w:cs="Times New Roman"/>
          <w:color w:val="000000"/>
          <w:sz w:val="24"/>
          <w:szCs w:val="24"/>
        </w:rPr>
        <w:t>III. a barrier forms</w:t>
      </w:r>
    </w:p>
    <w:p w14:paraId="70831FF9" w14:textId="77777777" w:rsidR="00515EF2" w:rsidRDefault="005F5A0E">
      <w:pPr>
        <w:keepLines/>
        <w:suppressAutoHyphens/>
        <w:autoSpaceDE w:val="0"/>
        <w:autoSpaceDN w:val="0"/>
        <w:adjustRightInd w:val="0"/>
        <w:spacing w:after="0" w:line="240" w:lineRule="auto"/>
        <w:ind w:left="1350" w:hanging="630"/>
        <w:rPr>
          <w:rFonts w:ascii="Times New Roman" w:hAnsi="Times New Roman" w:cs="Times New Roman"/>
          <w:color w:val="000000"/>
          <w:sz w:val="24"/>
          <w:szCs w:val="24"/>
        </w:rPr>
      </w:pPr>
      <w:r>
        <w:rPr>
          <w:rFonts w:ascii="Times New Roman" w:hAnsi="Times New Roman" w:cs="Times New Roman"/>
          <w:color w:val="000000"/>
          <w:sz w:val="24"/>
          <w:szCs w:val="24"/>
        </w:rPr>
        <w:t>IV. DNA is copied</w:t>
      </w:r>
    </w:p>
    <w:p w14:paraId="716E99CD" w14:textId="77777777" w:rsidR="00515EF2" w:rsidRDefault="005F5A0E">
      <w:pPr>
        <w:keepLines/>
        <w:suppressAutoHyphens/>
        <w:autoSpaceDE w:val="0"/>
        <w:autoSpaceDN w:val="0"/>
        <w:adjustRightInd w:val="0"/>
        <w:spacing w:after="0" w:line="240" w:lineRule="auto"/>
        <w:ind w:left="630" w:hanging="630"/>
        <w:rPr>
          <w:rFonts w:ascii="Times New Roman" w:hAnsi="Times New Roman" w:cs="Times New Roman"/>
          <w:color w:val="000000"/>
          <w:sz w:val="24"/>
          <w:szCs w:val="24"/>
        </w:rPr>
      </w:pPr>
      <w:r>
        <w:rPr>
          <w:rFonts w:ascii="Times New Roman" w:hAnsi="Times New Roman" w:cs="Times New Roman"/>
          <w:color w:val="000000"/>
          <w:sz w:val="24"/>
          <w:szCs w:val="24"/>
        </w:rPr>
        <w:t>Which of the following sequences correctly orders these events?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15B75A5D" w14:textId="77777777">
        <w:tc>
          <w:tcPr>
            <w:tcW w:w="360" w:type="dxa"/>
            <w:tcBorders>
              <w:top w:val="nil"/>
              <w:left w:val="nil"/>
              <w:bottom w:val="nil"/>
              <w:right w:val="nil"/>
            </w:tcBorders>
          </w:tcPr>
          <w:p w14:paraId="3B0F418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53520C8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 II, III, IV</w:t>
            </w:r>
          </w:p>
        </w:tc>
        <w:tc>
          <w:tcPr>
            <w:tcW w:w="360" w:type="dxa"/>
            <w:tcBorders>
              <w:top w:val="nil"/>
              <w:left w:val="nil"/>
              <w:bottom w:val="nil"/>
              <w:right w:val="nil"/>
            </w:tcBorders>
          </w:tcPr>
          <w:p w14:paraId="0DB8204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6BBB910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III, I, II, IV</w:t>
            </w:r>
          </w:p>
        </w:tc>
      </w:tr>
      <w:tr w:rsidR="00515EF2" w14:paraId="2C6F098A" w14:textId="77777777">
        <w:tc>
          <w:tcPr>
            <w:tcW w:w="360" w:type="dxa"/>
            <w:tcBorders>
              <w:top w:val="nil"/>
              <w:left w:val="nil"/>
              <w:bottom w:val="nil"/>
              <w:right w:val="nil"/>
            </w:tcBorders>
          </w:tcPr>
          <w:p w14:paraId="36126AD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7B9997C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II, III, IV, I</w:t>
            </w:r>
          </w:p>
        </w:tc>
        <w:tc>
          <w:tcPr>
            <w:tcW w:w="360" w:type="dxa"/>
            <w:tcBorders>
              <w:top w:val="nil"/>
              <w:left w:val="nil"/>
              <w:bottom w:val="nil"/>
              <w:right w:val="nil"/>
            </w:tcBorders>
          </w:tcPr>
          <w:p w14:paraId="4E6015F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738786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IV, II, III, I</w:t>
            </w:r>
          </w:p>
        </w:tc>
      </w:tr>
    </w:tbl>
    <w:p w14:paraId="3ACDC6F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357487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6843A2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13.</w:t>
      </w:r>
      <w:r>
        <w:rPr>
          <w:rFonts w:ascii="Times New Roman" w:hAnsi="Times New Roman" w:cs="Times New Roman"/>
          <w:color w:val="000000"/>
        </w:rPr>
        <w:tab/>
      </w:r>
      <w:r>
        <w:rPr>
          <w:rFonts w:ascii="Times New Roman" w:hAnsi="Times New Roman" w:cs="Times New Roman"/>
          <w:color w:val="000000"/>
          <w:sz w:val="24"/>
          <w:szCs w:val="24"/>
        </w:rPr>
        <w:t xml:space="preserve">The bacterial cells shown in the diagram formed from a single parent cell. Which of the following statements applies to these cells? </w:t>
      </w:r>
    </w:p>
    <w:p w14:paraId="59B6B43E"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512D8776" w14:textId="77777777" w:rsidR="00515EF2" w:rsidRDefault="005F5A0E">
      <w:pPr>
        <w:keepLines/>
        <w:suppressAutoHyphens/>
        <w:autoSpaceDE w:val="0"/>
        <w:autoSpaceDN w:val="0"/>
        <w:adjustRightInd w:val="0"/>
        <w:spacing w:after="0" w:line="24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FF0000"/>
          <w:sz w:val="24"/>
          <w:szCs w:val="24"/>
        </w:rPr>
        <w:t xml:space="preserve"> </w:t>
      </w:r>
      <w:r>
        <w:rPr>
          <w:rFonts w:ascii="Times New Roman" w:hAnsi="Times New Roman" w:cs="Times New Roman"/>
          <w:noProof/>
          <w:color w:val="FF0000"/>
          <w:sz w:val="24"/>
          <w:szCs w:val="24"/>
        </w:rPr>
        <w:drawing>
          <wp:inline distT="0" distB="0" distL="0" distR="0" wp14:anchorId="1468BD18" wp14:editId="112B08F8">
            <wp:extent cx="257175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71750" cy="1828800"/>
                    </a:xfrm>
                    <a:prstGeom prst="rect">
                      <a:avLst/>
                    </a:prstGeom>
                    <a:noFill/>
                    <a:ln>
                      <a:noFill/>
                    </a:ln>
                  </pic:spPr>
                </pic:pic>
              </a:graphicData>
            </a:graphic>
          </wp:inline>
        </w:drawing>
      </w:r>
    </w:p>
    <w:p w14:paraId="5AB2AB02" w14:textId="77777777" w:rsidR="00515EF2" w:rsidRDefault="00515EF2">
      <w:pPr>
        <w:keepLines/>
        <w:suppressAutoHyphens/>
        <w:autoSpaceDE w:val="0"/>
        <w:autoSpaceDN w:val="0"/>
        <w:adjustRightInd w:val="0"/>
        <w:spacing w:after="0" w:line="240" w:lineRule="auto"/>
        <w:ind w:firstLine="720"/>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5AF3F532" w14:textId="77777777">
        <w:tc>
          <w:tcPr>
            <w:tcW w:w="360" w:type="dxa"/>
            <w:tcBorders>
              <w:top w:val="nil"/>
              <w:left w:val="nil"/>
              <w:bottom w:val="nil"/>
              <w:right w:val="nil"/>
            </w:tcBorders>
          </w:tcPr>
          <w:p w14:paraId="1357503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7ACCAF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cells are female.</w:t>
            </w:r>
          </w:p>
        </w:tc>
      </w:tr>
      <w:tr w:rsidR="00515EF2" w14:paraId="1E84F4F6" w14:textId="77777777">
        <w:tc>
          <w:tcPr>
            <w:tcW w:w="360" w:type="dxa"/>
            <w:tcBorders>
              <w:top w:val="nil"/>
              <w:left w:val="nil"/>
              <w:bottom w:val="nil"/>
              <w:right w:val="nil"/>
            </w:tcBorders>
          </w:tcPr>
          <w:p w14:paraId="5C125C3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b.</w:t>
            </w:r>
          </w:p>
        </w:tc>
        <w:tc>
          <w:tcPr>
            <w:tcW w:w="8100" w:type="dxa"/>
            <w:tcBorders>
              <w:top w:val="nil"/>
              <w:left w:val="nil"/>
              <w:bottom w:val="nil"/>
              <w:right w:val="nil"/>
            </w:tcBorders>
          </w:tcPr>
          <w:p w14:paraId="4768E77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cells were formed through budding.</w:t>
            </w:r>
          </w:p>
        </w:tc>
      </w:tr>
      <w:tr w:rsidR="00515EF2" w14:paraId="7C90540E" w14:textId="77777777">
        <w:tc>
          <w:tcPr>
            <w:tcW w:w="360" w:type="dxa"/>
            <w:tcBorders>
              <w:top w:val="nil"/>
              <w:left w:val="nil"/>
              <w:bottom w:val="nil"/>
              <w:right w:val="nil"/>
            </w:tcBorders>
          </w:tcPr>
          <w:p w14:paraId="6DB6395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02C28C6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cells contain the same genetic information.</w:t>
            </w:r>
          </w:p>
        </w:tc>
      </w:tr>
      <w:tr w:rsidR="00515EF2" w14:paraId="02AF27F0" w14:textId="77777777">
        <w:tc>
          <w:tcPr>
            <w:tcW w:w="360" w:type="dxa"/>
            <w:tcBorders>
              <w:top w:val="nil"/>
              <w:left w:val="nil"/>
              <w:bottom w:val="nil"/>
              <w:right w:val="nil"/>
            </w:tcBorders>
          </w:tcPr>
          <w:p w14:paraId="47F58FB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297C00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Sexual reproduction occurred to produce the cells.</w:t>
            </w:r>
          </w:p>
        </w:tc>
      </w:tr>
    </w:tbl>
    <w:p w14:paraId="149BCFA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7AB6C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56C2D119"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14.</w:t>
      </w:r>
      <w:r>
        <w:rPr>
          <w:rFonts w:ascii="Times New Roman" w:hAnsi="Times New Roman" w:cs="Times New Roman"/>
          <w:color w:val="000000"/>
        </w:rPr>
        <w:tab/>
      </w:r>
      <w:r>
        <w:rPr>
          <w:rFonts w:ascii="Times New Roman" w:hAnsi="Times New Roman" w:cs="Times New Roman"/>
          <w:color w:val="000000"/>
          <w:sz w:val="24"/>
          <w:szCs w:val="24"/>
        </w:rPr>
        <w:t>Which of the following events occurs during the interphase stage of the cell cycle?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0E645CC9" w14:textId="77777777">
        <w:tc>
          <w:tcPr>
            <w:tcW w:w="360" w:type="dxa"/>
            <w:tcBorders>
              <w:top w:val="nil"/>
              <w:left w:val="nil"/>
              <w:bottom w:val="nil"/>
              <w:right w:val="nil"/>
            </w:tcBorders>
          </w:tcPr>
          <w:p w14:paraId="0ADCA00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4CF2D36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DNA is copied.</w:t>
            </w:r>
          </w:p>
        </w:tc>
        <w:tc>
          <w:tcPr>
            <w:tcW w:w="360" w:type="dxa"/>
            <w:tcBorders>
              <w:top w:val="nil"/>
              <w:left w:val="nil"/>
              <w:bottom w:val="nil"/>
              <w:right w:val="nil"/>
            </w:tcBorders>
          </w:tcPr>
          <w:p w14:paraId="1AA4E12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425D3FC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Chromosomes are separated.</w:t>
            </w:r>
          </w:p>
        </w:tc>
      </w:tr>
      <w:tr w:rsidR="00515EF2" w14:paraId="683DCE5A" w14:textId="77777777">
        <w:tc>
          <w:tcPr>
            <w:tcW w:w="360" w:type="dxa"/>
            <w:tcBorders>
              <w:top w:val="nil"/>
              <w:left w:val="nil"/>
              <w:bottom w:val="nil"/>
              <w:right w:val="nil"/>
            </w:tcBorders>
          </w:tcPr>
          <w:p w14:paraId="3B4833E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BFD120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 divides.</w:t>
            </w:r>
          </w:p>
        </w:tc>
        <w:tc>
          <w:tcPr>
            <w:tcW w:w="360" w:type="dxa"/>
            <w:tcBorders>
              <w:top w:val="nil"/>
              <w:left w:val="nil"/>
              <w:bottom w:val="nil"/>
              <w:right w:val="nil"/>
            </w:tcBorders>
          </w:tcPr>
          <w:p w14:paraId="16AA0F0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150E7F7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w:t>
            </w:r>
          </w:p>
        </w:tc>
      </w:tr>
    </w:tbl>
    <w:p w14:paraId="26223AC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A357CE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10440A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15.</w:t>
      </w:r>
      <w:r>
        <w:rPr>
          <w:rFonts w:ascii="Times New Roman" w:hAnsi="Times New Roman" w:cs="Times New Roman"/>
          <w:color w:val="000000"/>
        </w:rPr>
        <w:tab/>
      </w:r>
      <w:r>
        <w:rPr>
          <w:rFonts w:ascii="Times New Roman" w:hAnsi="Times New Roman" w:cs="Times New Roman"/>
          <w:color w:val="000000"/>
          <w:sz w:val="24"/>
          <w:szCs w:val="24"/>
        </w:rPr>
        <w:t>What is the purpose of the cell cycle in organisms consisting of eukaryotic cells?</w:t>
      </w:r>
    </w:p>
    <w:tbl>
      <w:tblPr>
        <w:tblW w:w="0" w:type="auto"/>
        <w:tblCellMar>
          <w:left w:w="45" w:type="dxa"/>
          <w:right w:w="45" w:type="dxa"/>
        </w:tblCellMar>
        <w:tblLook w:val="0000" w:firstRow="0" w:lastRow="0" w:firstColumn="0" w:lastColumn="0" w:noHBand="0" w:noVBand="0"/>
      </w:tblPr>
      <w:tblGrid>
        <w:gridCol w:w="360"/>
        <w:gridCol w:w="8100"/>
      </w:tblGrid>
      <w:tr w:rsidR="00515EF2" w14:paraId="0DB77410" w14:textId="77777777">
        <w:tc>
          <w:tcPr>
            <w:tcW w:w="360" w:type="dxa"/>
            <w:tcBorders>
              <w:top w:val="nil"/>
              <w:left w:val="nil"/>
              <w:bottom w:val="nil"/>
              <w:right w:val="nil"/>
            </w:tcBorders>
          </w:tcPr>
          <w:p w14:paraId="5B31A8C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B25A1A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replace damaged cells</w:t>
            </w:r>
          </w:p>
        </w:tc>
      </w:tr>
      <w:tr w:rsidR="00515EF2" w14:paraId="66AFEC2B" w14:textId="77777777">
        <w:tc>
          <w:tcPr>
            <w:tcW w:w="360" w:type="dxa"/>
            <w:tcBorders>
              <w:top w:val="nil"/>
              <w:left w:val="nil"/>
              <w:bottom w:val="nil"/>
              <w:right w:val="nil"/>
            </w:tcBorders>
          </w:tcPr>
          <w:p w14:paraId="51EC4EF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719E730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produce new organisms</w:t>
            </w:r>
          </w:p>
        </w:tc>
      </w:tr>
      <w:tr w:rsidR="00515EF2" w14:paraId="50EB2253" w14:textId="77777777">
        <w:tc>
          <w:tcPr>
            <w:tcW w:w="360" w:type="dxa"/>
            <w:tcBorders>
              <w:top w:val="nil"/>
              <w:left w:val="nil"/>
              <w:bottom w:val="nil"/>
              <w:right w:val="nil"/>
            </w:tcBorders>
          </w:tcPr>
          <w:p w14:paraId="06042DF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964891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replace cells with a limited life span</w:t>
            </w:r>
          </w:p>
        </w:tc>
      </w:tr>
      <w:tr w:rsidR="00515EF2" w14:paraId="4A17DB28" w14:textId="77777777">
        <w:tc>
          <w:tcPr>
            <w:tcW w:w="360" w:type="dxa"/>
            <w:tcBorders>
              <w:top w:val="nil"/>
              <w:left w:val="nil"/>
              <w:bottom w:val="nil"/>
              <w:right w:val="nil"/>
            </w:tcBorders>
          </w:tcPr>
          <w:p w14:paraId="6790992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14F4BB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w:t>
            </w:r>
          </w:p>
        </w:tc>
      </w:tr>
    </w:tbl>
    <w:p w14:paraId="103F722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D0B668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96A69B8"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16.</w:t>
      </w:r>
      <w:r>
        <w:rPr>
          <w:rFonts w:ascii="Times New Roman" w:hAnsi="Times New Roman" w:cs="Times New Roman"/>
          <w:color w:val="000000"/>
        </w:rPr>
        <w:tab/>
      </w:r>
      <w:r>
        <w:rPr>
          <w:rFonts w:ascii="Times New Roman" w:hAnsi="Times New Roman" w:cs="Times New Roman"/>
          <w:color w:val="000000"/>
          <w:sz w:val="24"/>
          <w:szCs w:val="24"/>
        </w:rPr>
        <w:t>During the cell cycle, the DNA of a cell undergoes several changes. Which of the following statements correctly sequences the changes to the DNA?</w:t>
      </w:r>
    </w:p>
    <w:tbl>
      <w:tblPr>
        <w:tblW w:w="0" w:type="auto"/>
        <w:tblCellMar>
          <w:left w:w="45" w:type="dxa"/>
          <w:right w:w="45" w:type="dxa"/>
        </w:tblCellMar>
        <w:tblLook w:val="0000" w:firstRow="0" w:lastRow="0" w:firstColumn="0" w:lastColumn="0" w:noHBand="0" w:noVBand="0"/>
      </w:tblPr>
      <w:tblGrid>
        <w:gridCol w:w="360"/>
        <w:gridCol w:w="8100"/>
      </w:tblGrid>
      <w:tr w:rsidR="00515EF2" w14:paraId="01567860" w14:textId="77777777">
        <w:tc>
          <w:tcPr>
            <w:tcW w:w="360" w:type="dxa"/>
            <w:tcBorders>
              <w:top w:val="nil"/>
              <w:left w:val="nil"/>
              <w:bottom w:val="nil"/>
              <w:right w:val="nil"/>
            </w:tcBorders>
          </w:tcPr>
          <w:p w14:paraId="326695B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248AF14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DNA duplicates, lines up, separates, condenses.</w:t>
            </w:r>
          </w:p>
        </w:tc>
      </w:tr>
      <w:tr w:rsidR="00515EF2" w14:paraId="12D18095" w14:textId="77777777">
        <w:tc>
          <w:tcPr>
            <w:tcW w:w="360" w:type="dxa"/>
            <w:tcBorders>
              <w:top w:val="nil"/>
              <w:left w:val="nil"/>
              <w:bottom w:val="nil"/>
              <w:right w:val="nil"/>
            </w:tcBorders>
          </w:tcPr>
          <w:p w14:paraId="6D54B6F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5FC157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DNA duplicates, condenses, lines up, separates.</w:t>
            </w:r>
          </w:p>
        </w:tc>
      </w:tr>
      <w:tr w:rsidR="00515EF2" w14:paraId="251C13FF" w14:textId="77777777">
        <w:tc>
          <w:tcPr>
            <w:tcW w:w="360" w:type="dxa"/>
            <w:tcBorders>
              <w:top w:val="nil"/>
              <w:left w:val="nil"/>
              <w:bottom w:val="nil"/>
              <w:right w:val="nil"/>
            </w:tcBorders>
          </w:tcPr>
          <w:p w14:paraId="0A3E86A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BBFB8A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DNA condenses, duplicates, lines up, separates.</w:t>
            </w:r>
          </w:p>
        </w:tc>
      </w:tr>
      <w:tr w:rsidR="00515EF2" w14:paraId="1DFDEDB8" w14:textId="77777777">
        <w:tc>
          <w:tcPr>
            <w:tcW w:w="360" w:type="dxa"/>
            <w:tcBorders>
              <w:top w:val="nil"/>
              <w:left w:val="nil"/>
              <w:bottom w:val="nil"/>
              <w:right w:val="nil"/>
            </w:tcBorders>
          </w:tcPr>
          <w:p w14:paraId="4137E6F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18A5717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DNA condenses, separates, duplicates, lines up.</w:t>
            </w:r>
          </w:p>
        </w:tc>
      </w:tr>
    </w:tbl>
    <w:p w14:paraId="3195746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D9E5A1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EF42988"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17.</w:t>
      </w:r>
      <w:r>
        <w:rPr>
          <w:rFonts w:ascii="Times New Roman" w:hAnsi="Times New Roman" w:cs="Times New Roman"/>
          <w:color w:val="000000"/>
        </w:rPr>
        <w:tab/>
      </w:r>
      <w:r>
        <w:rPr>
          <w:rFonts w:ascii="Times New Roman" w:hAnsi="Times New Roman" w:cs="Times New Roman"/>
          <w:color w:val="000000"/>
          <w:sz w:val="24"/>
          <w:szCs w:val="24"/>
        </w:rPr>
        <w:t>A group of students set up an investigation with pine, spruce, and poplar cuttings. After one week, they recorded root growth on the cuttings as in the chart below. Which of the following statements about their investigation is correct?</w:t>
      </w:r>
    </w:p>
    <w:p w14:paraId="07EA312F"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tbl>
      <w:tblPr>
        <w:tblW w:w="0" w:type="auto"/>
        <w:tblCellMar>
          <w:left w:w="90" w:type="dxa"/>
          <w:right w:w="90" w:type="dxa"/>
        </w:tblCellMar>
        <w:tblLook w:val="0000" w:firstRow="0" w:lastRow="0" w:firstColumn="0" w:lastColumn="0" w:noHBand="0" w:noVBand="0"/>
      </w:tblPr>
      <w:tblGrid>
        <w:gridCol w:w="1692"/>
        <w:gridCol w:w="1692"/>
        <w:gridCol w:w="1692"/>
        <w:gridCol w:w="1692"/>
      </w:tblGrid>
      <w:tr w:rsidR="00515EF2" w14:paraId="74E3242E" w14:textId="77777777">
        <w:tc>
          <w:tcPr>
            <w:tcW w:w="1692" w:type="dxa"/>
            <w:tcBorders>
              <w:top w:val="single" w:sz="6" w:space="0" w:color="000000"/>
              <w:left w:val="single" w:sz="6" w:space="0" w:color="000000"/>
              <w:bottom w:val="single" w:sz="6" w:space="0" w:color="000000"/>
              <w:right w:val="single" w:sz="6" w:space="0" w:color="000000"/>
            </w:tcBorders>
          </w:tcPr>
          <w:p w14:paraId="3E6D8555"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Variable</w:t>
            </w:r>
          </w:p>
        </w:tc>
        <w:tc>
          <w:tcPr>
            <w:tcW w:w="1692" w:type="dxa"/>
            <w:tcBorders>
              <w:top w:val="single" w:sz="6" w:space="0" w:color="000000"/>
              <w:left w:val="single" w:sz="6" w:space="0" w:color="000000"/>
              <w:bottom w:val="single" w:sz="6" w:space="0" w:color="000000"/>
              <w:right w:val="single" w:sz="6" w:space="0" w:color="000000"/>
            </w:tcBorders>
          </w:tcPr>
          <w:p w14:paraId="0AA0DCA2"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Pine</w:t>
            </w:r>
          </w:p>
        </w:tc>
        <w:tc>
          <w:tcPr>
            <w:tcW w:w="1692" w:type="dxa"/>
            <w:tcBorders>
              <w:top w:val="single" w:sz="6" w:space="0" w:color="000000"/>
              <w:left w:val="single" w:sz="6" w:space="0" w:color="000000"/>
              <w:bottom w:val="single" w:sz="6" w:space="0" w:color="000000"/>
              <w:right w:val="single" w:sz="6" w:space="0" w:color="000000"/>
            </w:tcBorders>
          </w:tcPr>
          <w:p w14:paraId="583CE2A8"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Spruce</w:t>
            </w:r>
          </w:p>
        </w:tc>
        <w:tc>
          <w:tcPr>
            <w:tcW w:w="1692" w:type="dxa"/>
            <w:tcBorders>
              <w:top w:val="single" w:sz="6" w:space="0" w:color="000000"/>
              <w:left w:val="single" w:sz="6" w:space="0" w:color="000000"/>
              <w:bottom w:val="single" w:sz="6" w:space="0" w:color="000000"/>
              <w:right w:val="single" w:sz="6" w:space="0" w:color="000000"/>
            </w:tcBorders>
          </w:tcPr>
          <w:p w14:paraId="32D01C87"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Poplar</w:t>
            </w:r>
          </w:p>
        </w:tc>
      </w:tr>
      <w:tr w:rsidR="00515EF2" w14:paraId="254F3545" w14:textId="77777777">
        <w:tc>
          <w:tcPr>
            <w:tcW w:w="1692" w:type="dxa"/>
            <w:tcBorders>
              <w:top w:val="single" w:sz="6" w:space="0" w:color="000000"/>
              <w:left w:val="single" w:sz="6" w:space="0" w:color="000000"/>
              <w:bottom w:val="single" w:sz="6" w:space="0" w:color="000000"/>
              <w:right w:val="single" w:sz="6" w:space="0" w:color="000000"/>
            </w:tcBorders>
          </w:tcPr>
          <w:p w14:paraId="48F0014E"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no rooting hormone</w:t>
            </w:r>
          </w:p>
        </w:tc>
        <w:tc>
          <w:tcPr>
            <w:tcW w:w="1692" w:type="dxa"/>
            <w:tcBorders>
              <w:top w:val="single" w:sz="6" w:space="0" w:color="000000"/>
              <w:left w:val="single" w:sz="6" w:space="0" w:color="000000"/>
              <w:bottom w:val="single" w:sz="6" w:space="0" w:color="000000"/>
              <w:right w:val="single" w:sz="6" w:space="0" w:color="000000"/>
            </w:tcBorders>
          </w:tcPr>
          <w:p w14:paraId="3A6EEC45"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 mm growth</w:t>
            </w:r>
          </w:p>
        </w:tc>
        <w:tc>
          <w:tcPr>
            <w:tcW w:w="1692" w:type="dxa"/>
            <w:tcBorders>
              <w:top w:val="single" w:sz="6" w:space="0" w:color="000000"/>
              <w:left w:val="single" w:sz="6" w:space="0" w:color="000000"/>
              <w:bottom w:val="single" w:sz="6" w:space="0" w:color="000000"/>
              <w:right w:val="single" w:sz="6" w:space="0" w:color="000000"/>
            </w:tcBorders>
          </w:tcPr>
          <w:p w14:paraId="4C6AF23A"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No growth</w:t>
            </w:r>
          </w:p>
        </w:tc>
        <w:tc>
          <w:tcPr>
            <w:tcW w:w="1692" w:type="dxa"/>
            <w:tcBorders>
              <w:top w:val="single" w:sz="6" w:space="0" w:color="000000"/>
              <w:left w:val="single" w:sz="6" w:space="0" w:color="000000"/>
              <w:bottom w:val="single" w:sz="6" w:space="0" w:color="000000"/>
              <w:right w:val="single" w:sz="6" w:space="0" w:color="000000"/>
            </w:tcBorders>
          </w:tcPr>
          <w:p w14:paraId="3DDB68C5"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 mm growth</w:t>
            </w:r>
          </w:p>
        </w:tc>
      </w:tr>
      <w:tr w:rsidR="00515EF2" w14:paraId="0B2A29FB" w14:textId="77777777">
        <w:tc>
          <w:tcPr>
            <w:tcW w:w="1692" w:type="dxa"/>
            <w:tcBorders>
              <w:top w:val="single" w:sz="6" w:space="0" w:color="000000"/>
              <w:left w:val="single" w:sz="6" w:space="0" w:color="000000"/>
              <w:bottom w:val="single" w:sz="6" w:space="0" w:color="000000"/>
              <w:right w:val="single" w:sz="6" w:space="0" w:color="000000"/>
            </w:tcBorders>
          </w:tcPr>
          <w:p w14:paraId="6ABB5A87"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rooting hormone</w:t>
            </w:r>
          </w:p>
        </w:tc>
        <w:tc>
          <w:tcPr>
            <w:tcW w:w="1692" w:type="dxa"/>
            <w:tcBorders>
              <w:top w:val="single" w:sz="6" w:space="0" w:color="000000"/>
              <w:left w:val="single" w:sz="6" w:space="0" w:color="000000"/>
              <w:bottom w:val="single" w:sz="6" w:space="0" w:color="000000"/>
              <w:right w:val="single" w:sz="6" w:space="0" w:color="000000"/>
            </w:tcBorders>
          </w:tcPr>
          <w:p w14:paraId="308CCB4E"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 mm growth</w:t>
            </w:r>
          </w:p>
        </w:tc>
        <w:tc>
          <w:tcPr>
            <w:tcW w:w="1692" w:type="dxa"/>
            <w:tcBorders>
              <w:top w:val="single" w:sz="6" w:space="0" w:color="000000"/>
              <w:left w:val="single" w:sz="6" w:space="0" w:color="000000"/>
              <w:bottom w:val="single" w:sz="6" w:space="0" w:color="000000"/>
              <w:right w:val="single" w:sz="6" w:space="0" w:color="000000"/>
            </w:tcBorders>
          </w:tcPr>
          <w:p w14:paraId="24603625"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 mm growth</w:t>
            </w:r>
          </w:p>
        </w:tc>
        <w:tc>
          <w:tcPr>
            <w:tcW w:w="1692" w:type="dxa"/>
            <w:tcBorders>
              <w:top w:val="single" w:sz="6" w:space="0" w:color="000000"/>
              <w:left w:val="single" w:sz="6" w:space="0" w:color="000000"/>
              <w:bottom w:val="single" w:sz="6" w:space="0" w:color="000000"/>
              <w:right w:val="single" w:sz="6" w:space="0" w:color="000000"/>
            </w:tcBorders>
          </w:tcPr>
          <w:p w14:paraId="1A09F5DF" w14:textId="77777777" w:rsidR="00515EF2" w:rsidRDefault="005F5A0E">
            <w:pPr>
              <w:keepLines/>
              <w:suppressAutoHyphen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 mm growth</w:t>
            </w:r>
          </w:p>
        </w:tc>
      </w:tr>
    </w:tbl>
    <w:p w14:paraId="6B993DF9"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367BF65B" w14:textId="77777777">
        <w:tc>
          <w:tcPr>
            <w:tcW w:w="360" w:type="dxa"/>
            <w:tcBorders>
              <w:top w:val="nil"/>
              <w:left w:val="nil"/>
              <w:bottom w:val="nil"/>
              <w:right w:val="nil"/>
            </w:tcBorders>
          </w:tcPr>
          <w:p w14:paraId="70EB77B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45C5D8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students forgot to include a control.</w:t>
            </w:r>
          </w:p>
        </w:tc>
      </w:tr>
      <w:tr w:rsidR="00515EF2" w14:paraId="1E1C0E78" w14:textId="77777777">
        <w:tc>
          <w:tcPr>
            <w:tcW w:w="360" w:type="dxa"/>
            <w:tcBorders>
              <w:top w:val="nil"/>
              <w:left w:val="nil"/>
              <w:bottom w:val="nil"/>
              <w:right w:val="nil"/>
            </w:tcBorders>
          </w:tcPr>
          <w:p w14:paraId="4CA6C86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35627B2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students held all variables, except the experimental variable, constant.</w:t>
            </w:r>
          </w:p>
        </w:tc>
      </w:tr>
      <w:tr w:rsidR="00515EF2" w14:paraId="303EF60B" w14:textId="77777777">
        <w:tc>
          <w:tcPr>
            <w:tcW w:w="360" w:type="dxa"/>
            <w:tcBorders>
              <w:top w:val="nil"/>
              <w:left w:val="nil"/>
              <w:bottom w:val="nil"/>
              <w:right w:val="nil"/>
            </w:tcBorders>
          </w:tcPr>
          <w:p w14:paraId="3563D00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12FC25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students were investigating the effect of rooting hormone on root growth.</w:t>
            </w:r>
          </w:p>
        </w:tc>
      </w:tr>
      <w:tr w:rsidR="00515EF2" w14:paraId="5E00C715" w14:textId="77777777">
        <w:tc>
          <w:tcPr>
            <w:tcW w:w="360" w:type="dxa"/>
            <w:tcBorders>
              <w:top w:val="nil"/>
              <w:left w:val="nil"/>
              <w:bottom w:val="nil"/>
              <w:right w:val="nil"/>
            </w:tcBorders>
          </w:tcPr>
          <w:p w14:paraId="7A71E28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7E0D444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responding (or dependent variable) was the presence or absence of rooting hormone.</w:t>
            </w:r>
          </w:p>
        </w:tc>
      </w:tr>
    </w:tbl>
    <w:p w14:paraId="5EE25D8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D29CE6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7E0AD5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18.</w:t>
      </w:r>
      <w:r>
        <w:rPr>
          <w:rFonts w:ascii="Times New Roman" w:hAnsi="Times New Roman" w:cs="Times New Roman"/>
          <w:color w:val="000000"/>
        </w:rPr>
        <w:tab/>
      </w:r>
      <w:r>
        <w:rPr>
          <w:rFonts w:ascii="Times New Roman" w:hAnsi="Times New Roman" w:cs="Times New Roman"/>
          <w:color w:val="000000"/>
          <w:sz w:val="24"/>
          <w:szCs w:val="24"/>
        </w:rPr>
        <w:t>Which of the following statements correctly contrasts mitosis and cytokinesis?</w:t>
      </w:r>
    </w:p>
    <w:tbl>
      <w:tblPr>
        <w:tblW w:w="0" w:type="auto"/>
        <w:tblCellMar>
          <w:left w:w="45" w:type="dxa"/>
          <w:right w:w="45" w:type="dxa"/>
        </w:tblCellMar>
        <w:tblLook w:val="0000" w:firstRow="0" w:lastRow="0" w:firstColumn="0" w:lastColumn="0" w:noHBand="0" w:noVBand="0"/>
      </w:tblPr>
      <w:tblGrid>
        <w:gridCol w:w="360"/>
        <w:gridCol w:w="8100"/>
      </w:tblGrid>
      <w:tr w:rsidR="00515EF2" w14:paraId="4E916855" w14:textId="77777777">
        <w:tc>
          <w:tcPr>
            <w:tcW w:w="360" w:type="dxa"/>
            <w:tcBorders>
              <w:top w:val="nil"/>
              <w:left w:val="nil"/>
              <w:bottom w:val="nil"/>
              <w:right w:val="nil"/>
            </w:tcBorders>
          </w:tcPr>
          <w:p w14:paraId="4166037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019F126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During mitosis, chromosomes are divided. During cytokinesis, the cytoplasm is divided.</w:t>
            </w:r>
          </w:p>
        </w:tc>
      </w:tr>
      <w:tr w:rsidR="00515EF2" w14:paraId="22CCA6C2" w14:textId="77777777">
        <w:tc>
          <w:tcPr>
            <w:tcW w:w="360" w:type="dxa"/>
            <w:tcBorders>
              <w:top w:val="nil"/>
              <w:left w:val="nil"/>
              <w:bottom w:val="nil"/>
              <w:right w:val="nil"/>
            </w:tcBorders>
          </w:tcPr>
          <w:p w14:paraId="3B5C753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508EF2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During mitosis, spindle fibres are divided. During cytokinesis, the organelles are divided.</w:t>
            </w:r>
          </w:p>
        </w:tc>
      </w:tr>
      <w:tr w:rsidR="00515EF2" w14:paraId="0E75E4BE" w14:textId="77777777">
        <w:tc>
          <w:tcPr>
            <w:tcW w:w="360" w:type="dxa"/>
            <w:tcBorders>
              <w:top w:val="nil"/>
              <w:left w:val="nil"/>
              <w:bottom w:val="nil"/>
              <w:right w:val="nil"/>
            </w:tcBorders>
          </w:tcPr>
          <w:p w14:paraId="20261B4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70F1FCA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During mitosis, the nuclear membrane is divided. During cytokinesis, the cell membrane is divided.</w:t>
            </w:r>
          </w:p>
        </w:tc>
      </w:tr>
      <w:tr w:rsidR="00515EF2" w14:paraId="4087A49E" w14:textId="77777777">
        <w:tc>
          <w:tcPr>
            <w:tcW w:w="360" w:type="dxa"/>
            <w:tcBorders>
              <w:top w:val="nil"/>
              <w:left w:val="nil"/>
              <w:bottom w:val="nil"/>
              <w:right w:val="nil"/>
            </w:tcBorders>
          </w:tcPr>
          <w:p w14:paraId="5BD4F34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138716F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 are correct.</w:t>
            </w:r>
          </w:p>
        </w:tc>
      </w:tr>
    </w:tbl>
    <w:p w14:paraId="2EC31A6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DD9264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5E9D6BF8"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19.</w:t>
      </w:r>
      <w:r>
        <w:rPr>
          <w:rFonts w:ascii="Times New Roman" w:hAnsi="Times New Roman" w:cs="Times New Roman"/>
          <w:color w:val="000000"/>
        </w:rPr>
        <w:tab/>
      </w:r>
      <w:r>
        <w:rPr>
          <w:rFonts w:ascii="Times New Roman" w:hAnsi="Times New Roman" w:cs="Times New Roman"/>
          <w:color w:val="000000"/>
          <w:sz w:val="24"/>
          <w:szCs w:val="24"/>
        </w:rPr>
        <w:t>Which of the following statements is true for binary fission but not the cell cycle of eukaryotes?</w:t>
      </w:r>
    </w:p>
    <w:tbl>
      <w:tblPr>
        <w:tblW w:w="0" w:type="auto"/>
        <w:tblCellMar>
          <w:left w:w="45" w:type="dxa"/>
          <w:right w:w="45" w:type="dxa"/>
        </w:tblCellMar>
        <w:tblLook w:val="0000" w:firstRow="0" w:lastRow="0" w:firstColumn="0" w:lastColumn="0" w:noHBand="0" w:noVBand="0"/>
      </w:tblPr>
      <w:tblGrid>
        <w:gridCol w:w="360"/>
        <w:gridCol w:w="8100"/>
      </w:tblGrid>
      <w:tr w:rsidR="00515EF2" w14:paraId="540E1881" w14:textId="77777777">
        <w:tc>
          <w:tcPr>
            <w:tcW w:w="360" w:type="dxa"/>
            <w:tcBorders>
              <w:top w:val="nil"/>
              <w:left w:val="nil"/>
              <w:bottom w:val="nil"/>
              <w:right w:val="nil"/>
            </w:tcBorders>
          </w:tcPr>
          <w:p w14:paraId="5843F98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42C9D57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genetic material is duplicated.</w:t>
            </w:r>
          </w:p>
        </w:tc>
      </w:tr>
      <w:tr w:rsidR="00515EF2" w14:paraId="44F17E03" w14:textId="77777777">
        <w:tc>
          <w:tcPr>
            <w:tcW w:w="360" w:type="dxa"/>
            <w:tcBorders>
              <w:top w:val="nil"/>
              <w:left w:val="nil"/>
              <w:bottom w:val="nil"/>
              <w:right w:val="nil"/>
            </w:tcBorders>
          </w:tcPr>
          <w:p w14:paraId="3BCEFF8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0F2CCE4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There is no nuclear membrane to disintegrate.</w:t>
            </w:r>
          </w:p>
        </w:tc>
      </w:tr>
      <w:tr w:rsidR="00515EF2" w14:paraId="4BE43BD4" w14:textId="77777777">
        <w:tc>
          <w:tcPr>
            <w:tcW w:w="360" w:type="dxa"/>
            <w:tcBorders>
              <w:top w:val="nil"/>
              <w:left w:val="nil"/>
              <w:bottom w:val="nil"/>
              <w:right w:val="nil"/>
            </w:tcBorders>
          </w:tcPr>
          <w:p w14:paraId="7F7C103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5878AC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nuclear membrane disintegrates and reforms.</w:t>
            </w:r>
          </w:p>
        </w:tc>
      </w:tr>
      <w:tr w:rsidR="00515EF2" w14:paraId="251B7B1E" w14:textId="77777777">
        <w:tc>
          <w:tcPr>
            <w:tcW w:w="360" w:type="dxa"/>
            <w:tcBorders>
              <w:top w:val="nil"/>
              <w:left w:val="nil"/>
              <w:bottom w:val="nil"/>
              <w:right w:val="nil"/>
            </w:tcBorders>
          </w:tcPr>
          <w:p w14:paraId="0DD802B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2EC0F8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genetic material moves to opposite sides of the cell.</w:t>
            </w:r>
          </w:p>
        </w:tc>
      </w:tr>
    </w:tbl>
    <w:p w14:paraId="2A4EEAA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08D618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AE2ABB1"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20.</w:t>
      </w:r>
      <w:r>
        <w:rPr>
          <w:rFonts w:ascii="Times New Roman" w:hAnsi="Times New Roman" w:cs="Times New Roman"/>
          <w:color w:val="000000"/>
        </w:rPr>
        <w:tab/>
      </w:r>
      <w:r>
        <w:rPr>
          <w:rFonts w:ascii="Times New Roman" w:hAnsi="Times New Roman" w:cs="Times New Roman"/>
          <w:color w:val="000000"/>
          <w:sz w:val="24"/>
          <w:szCs w:val="24"/>
        </w:rPr>
        <w:t>Which of the following events is occurring in the diagram?</w:t>
      </w:r>
    </w:p>
    <w:p w14:paraId="24E17B9F"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79503FD3" w14:textId="77777777" w:rsidR="00515EF2" w:rsidRDefault="005F5A0E">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r>
        <w:rPr>
          <w:rFonts w:ascii="Times New Roman" w:hAnsi="Times New Roman" w:cs="Times New Roman"/>
          <w:noProof/>
          <w:color w:val="FF0000"/>
          <w:sz w:val="24"/>
          <w:szCs w:val="24"/>
        </w:rPr>
        <w:drawing>
          <wp:inline distT="0" distB="0" distL="0" distR="0" wp14:anchorId="3B03D2B8" wp14:editId="1CB7BD04">
            <wp:extent cx="243840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38400" cy="1790700"/>
                    </a:xfrm>
                    <a:prstGeom prst="rect">
                      <a:avLst/>
                    </a:prstGeom>
                    <a:noFill/>
                    <a:ln>
                      <a:noFill/>
                    </a:ln>
                  </pic:spPr>
                </pic:pic>
              </a:graphicData>
            </a:graphic>
          </wp:inline>
        </w:drawing>
      </w:r>
    </w:p>
    <w:p w14:paraId="16AD8348" w14:textId="77777777" w:rsidR="00515EF2" w:rsidRDefault="00515EF2">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3BBBA483" w14:textId="77777777">
        <w:tc>
          <w:tcPr>
            <w:tcW w:w="360" w:type="dxa"/>
            <w:tcBorders>
              <w:top w:val="nil"/>
              <w:left w:val="nil"/>
              <w:bottom w:val="nil"/>
              <w:right w:val="nil"/>
            </w:tcBorders>
          </w:tcPr>
          <w:p w14:paraId="19921DE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592CC7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nuclei are forming.</w:t>
            </w:r>
          </w:p>
        </w:tc>
      </w:tr>
      <w:tr w:rsidR="00515EF2" w14:paraId="0A646F62" w14:textId="77777777">
        <w:tc>
          <w:tcPr>
            <w:tcW w:w="360" w:type="dxa"/>
            <w:tcBorders>
              <w:top w:val="nil"/>
              <w:left w:val="nil"/>
              <w:bottom w:val="nil"/>
              <w:right w:val="nil"/>
            </w:tcBorders>
          </w:tcPr>
          <w:p w14:paraId="28A30BE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120CA6B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chromosomes are being duplicated.</w:t>
            </w:r>
          </w:p>
        </w:tc>
      </w:tr>
      <w:tr w:rsidR="00515EF2" w14:paraId="5BA3BD3D" w14:textId="77777777">
        <w:tc>
          <w:tcPr>
            <w:tcW w:w="360" w:type="dxa"/>
            <w:tcBorders>
              <w:top w:val="nil"/>
              <w:left w:val="nil"/>
              <w:bottom w:val="nil"/>
              <w:right w:val="nil"/>
            </w:tcBorders>
          </w:tcPr>
          <w:p w14:paraId="4A11BF3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25E19F2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nuclear membranes are disintegrating.</w:t>
            </w:r>
          </w:p>
        </w:tc>
      </w:tr>
      <w:tr w:rsidR="00515EF2" w14:paraId="47CC181B" w14:textId="77777777">
        <w:tc>
          <w:tcPr>
            <w:tcW w:w="360" w:type="dxa"/>
            <w:tcBorders>
              <w:top w:val="nil"/>
              <w:left w:val="nil"/>
              <w:bottom w:val="nil"/>
              <w:right w:val="nil"/>
            </w:tcBorders>
          </w:tcPr>
          <w:p w14:paraId="339FA2B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0E32A40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duplicated chromosomes are separating.</w:t>
            </w:r>
          </w:p>
        </w:tc>
      </w:tr>
    </w:tbl>
    <w:p w14:paraId="7BC5A30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80CB1A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A08AA7D"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21.</w:t>
      </w:r>
      <w:r>
        <w:rPr>
          <w:rFonts w:ascii="Times New Roman" w:hAnsi="Times New Roman" w:cs="Times New Roman"/>
          <w:color w:val="000000"/>
        </w:rPr>
        <w:tab/>
      </w:r>
      <w:r>
        <w:rPr>
          <w:rFonts w:ascii="Times New Roman" w:hAnsi="Times New Roman" w:cs="Times New Roman"/>
          <w:color w:val="000000"/>
          <w:sz w:val="24"/>
          <w:szCs w:val="24"/>
        </w:rPr>
        <w:t xml:space="preserve">Which of the following events occurred before those shown in the diagram? </w:t>
      </w:r>
    </w:p>
    <w:p w14:paraId="49814E2F"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00A13393" w14:textId="77777777" w:rsidR="00515EF2" w:rsidRDefault="005F5A0E">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4FDB0E48" wp14:editId="21BFB31B">
            <wp:extent cx="2314575" cy="2038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14575" cy="2038350"/>
                    </a:xfrm>
                    <a:prstGeom prst="rect">
                      <a:avLst/>
                    </a:prstGeom>
                    <a:noFill/>
                    <a:ln>
                      <a:noFill/>
                    </a:ln>
                  </pic:spPr>
                </pic:pic>
              </a:graphicData>
            </a:graphic>
          </wp:inline>
        </w:drawing>
      </w:r>
    </w:p>
    <w:p w14:paraId="4344415B" w14:textId="77777777" w:rsidR="00515EF2" w:rsidRDefault="00515EF2">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3D0EE7CA" w14:textId="77777777">
        <w:tc>
          <w:tcPr>
            <w:tcW w:w="360" w:type="dxa"/>
            <w:tcBorders>
              <w:top w:val="nil"/>
              <w:left w:val="nil"/>
              <w:bottom w:val="nil"/>
              <w:right w:val="nil"/>
            </w:tcBorders>
          </w:tcPr>
          <w:p w14:paraId="2C8C075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30189C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Spindle fibres guided chromosome movement.</w:t>
            </w:r>
          </w:p>
        </w:tc>
      </w:tr>
      <w:tr w:rsidR="00515EF2" w14:paraId="5178BD98" w14:textId="77777777">
        <w:tc>
          <w:tcPr>
            <w:tcW w:w="360" w:type="dxa"/>
            <w:tcBorders>
              <w:top w:val="nil"/>
              <w:left w:val="nil"/>
              <w:bottom w:val="nil"/>
              <w:right w:val="nil"/>
            </w:tcBorders>
          </w:tcPr>
          <w:p w14:paraId="7FDF041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29AC48F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chromosomes lined up along the middle of the cell.</w:t>
            </w:r>
          </w:p>
        </w:tc>
      </w:tr>
      <w:tr w:rsidR="00515EF2" w14:paraId="4556D972" w14:textId="77777777">
        <w:tc>
          <w:tcPr>
            <w:tcW w:w="360" w:type="dxa"/>
            <w:tcBorders>
              <w:top w:val="nil"/>
              <w:left w:val="nil"/>
              <w:bottom w:val="nil"/>
              <w:right w:val="nil"/>
            </w:tcBorders>
          </w:tcPr>
          <w:p w14:paraId="200E461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EA399F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Both A and B occurred before.</w:t>
            </w:r>
          </w:p>
        </w:tc>
      </w:tr>
      <w:tr w:rsidR="00515EF2" w14:paraId="30FFAEDA" w14:textId="77777777">
        <w:tc>
          <w:tcPr>
            <w:tcW w:w="360" w:type="dxa"/>
            <w:tcBorders>
              <w:top w:val="nil"/>
              <w:left w:val="nil"/>
              <w:bottom w:val="nil"/>
              <w:right w:val="nil"/>
            </w:tcBorders>
          </w:tcPr>
          <w:p w14:paraId="2FE0CB2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DDE376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Neither A nor B occurred before.</w:t>
            </w:r>
          </w:p>
        </w:tc>
      </w:tr>
    </w:tbl>
    <w:p w14:paraId="5BE3AB8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3814B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A7F6C93"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22.</w:t>
      </w:r>
      <w:r>
        <w:rPr>
          <w:rFonts w:ascii="Times New Roman" w:hAnsi="Times New Roman" w:cs="Times New Roman"/>
          <w:color w:val="000000"/>
        </w:rPr>
        <w:tab/>
      </w:r>
      <w:r>
        <w:rPr>
          <w:rFonts w:ascii="Times New Roman" w:hAnsi="Times New Roman" w:cs="Times New Roman"/>
          <w:color w:val="000000"/>
          <w:sz w:val="24"/>
          <w:szCs w:val="24"/>
        </w:rPr>
        <w:t>In which of the following stages of the cell cycle does a eukaryotic cell spend the greatest length of time?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6E29790F" w14:textId="77777777">
        <w:tc>
          <w:tcPr>
            <w:tcW w:w="360" w:type="dxa"/>
            <w:tcBorders>
              <w:top w:val="nil"/>
              <w:left w:val="nil"/>
              <w:bottom w:val="nil"/>
              <w:right w:val="nil"/>
            </w:tcBorders>
          </w:tcPr>
          <w:p w14:paraId="757510C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27127AA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prophase</w:t>
            </w:r>
          </w:p>
        </w:tc>
        <w:tc>
          <w:tcPr>
            <w:tcW w:w="360" w:type="dxa"/>
            <w:tcBorders>
              <w:top w:val="nil"/>
              <w:left w:val="nil"/>
              <w:bottom w:val="nil"/>
              <w:right w:val="nil"/>
            </w:tcBorders>
          </w:tcPr>
          <w:p w14:paraId="0AF89EB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7EED3C2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metaphase</w:t>
            </w:r>
          </w:p>
        </w:tc>
      </w:tr>
      <w:tr w:rsidR="00515EF2" w14:paraId="593AFCAD" w14:textId="77777777">
        <w:tc>
          <w:tcPr>
            <w:tcW w:w="360" w:type="dxa"/>
            <w:tcBorders>
              <w:top w:val="nil"/>
              <w:left w:val="nil"/>
              <w:bottom w:val="nil"/>
              <w:right w:val="nil"/>
            </w:tcBorders>
          </w:tcPr>
          <w:p w14:paraId="48162D0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15C9899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interphase</w:t>
            </w:r>
          </w:p>
        </w:tc>
        <w:tc>
          <w:tcPr>
            <w:tcW w:w="360" w:type="dxa"/>
            <w:tcBorders>
              <w:top w:val="nil"/>
              <w:left w:val="nil"/>
              <w:bottom w:val="nil"/>
              <w:right w:val="nil"/>
            </w:tcBorders>
          </w:tcPr>
          <w:p w14:paraId="6FB0DE0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6F42301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cytokinesis</w:t>
            </w:r>
          </w:p>
        </w:tc>
      </w:tr>
    </w:tbl>
    <w:p w14:paraId="46FC667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F3D97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4EA9C33"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23.</w:t>
      </w:r>
      <w:r>
        <w:rPr>
          <w:rFonts w:ascii="Times New Roman" w:hAnsi="Times New Roman" w:cs="Times New Roman"/>
          <w:color w:val="000000"/>
        </w:rPr>
        <w:tab/>
      </w:r>
      <w:r>
        <w:rPr>
          <w:rFonts w:ascii="Times New Roman" w:hAnsi="Times New Roman" w:cs="Times New Roman"/>
          <w:color w:val="000000"/>
          <w:sz w:val="24"/>
          <w:szCs w:val="24"/>
        </w:rPr>
        <w:t>In both budding and binary fission</w:t>
      </w:r>
    </w:p>
    <w:tbl>
      <w:tblPr>
        <w:tblW w:w="0" w:type="auto"/>
        <w:tblCellMar>
          <w:left w:w="45" w:type="dxa"/>
          <w:right w:w="45" w:type="dxa"/>
        </w:tblCellMar>
        <w:tblLook w:val="0000" w:firstRow="0" w:lastRow="0" w:firstColumn="0" w:lastColumn="0" w:noHBand="0" w:noVBand="0"/>
      </w:tblPr>
      <w:tblGrid>
        <w:gridCol w:w="360"/>
        <w:gridCol w:w="8100"/>
      </w:tblGrid>
      <w:tr w:rsidR="00515EF2" w14:paraId="6EC2C13D" w14:textId="77777777">
        <w:tc>
          <w:tcPr>
            <w:tcW w:w="360" w:type="dxa"/>
            <w:tcBorders>
              <w:top w:val="nil"/>
              <w:left w:val="nil"/>
              <w:bottom w:val="nil"/>
              <w:right w:val="nil"/>
            </w:tcBorders>
          </w:tcPr>
          <w:p w14:paraId="27770E9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D76B9C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daughter cells are identical in size.</w:t>
            </w:r>
          </w:p>
        </w:tc>
      </w:tr>
      <w:tr w:rsidR="00515EF2" w14:paraId="277F1F9C" w14:textId="77777777">
        <w:tc>
          <w:tcPr>
            <w:tcW w:w="360" w:type="dxa"/>
            <w:tcBorders>
              <w:top w:val="nil"/>
              <w:left w:val="nil"/>
              <w:bottom w:val="nil"/>
              <w:right w:val="nil"/>
            </w:tcBorders>
          </w:tcPr>
          <w:p w14:paraId="407C443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7A51999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barrier forms in the centre of the cell.</w:t>
            </w:r>
          </w:p>
        </w:tc>
      </w:tr>
      <w:tr w:rsidR="00515EF2" w14:paraId="206989EB" w14:textId="77777777">
        <w:tc>
          <w:tcPr>
            <w:tcW w:w="360" w:type="dxa"/>
            <w:tcBorders>
              <w:top w:val="nil"/>
              <w:left w:val="nil"/>
              <w:bottom w:val="nil"/>
              <w:right w:val="nil"/>
            </w:tcBorders>
          </w:tcPr>
          <w:p w14:paraId="52EC7C0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55E5ED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prokaryotic daughter cells are produced.</w:t>
            </w:r>
          </w:p>
        </w:tc>
      </w:tr>
      <w:tr w:rsidR="00515EF2" w14:paraId="38852127" w14:textId="77777777">
        <w:tc>
          <w:tcPr>
            <w:tcW w:w="360" w:type="dxa"/>
            <w:tcBorders>
              <w:top w:val="nil"/>
              <w:left w:val="nil"/>
              <w:bottom w:val="nil"/>
              <w:right w:val="nil"/>
            </w:tcBorders>
          </w:tcPr>
          <w:p w14:paraId="0BDCC31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2F35A84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daughter cells contain the same DNA.</w:t>
            </w:r>
          </w:p>
        </w:tc>
      </w:tr>
    </w:tbl>
    <w:p w14:paraId="6655B6F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15863B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6F547D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24.</w:t>
      </w:r>
      <w:r>
        <w:rPr>
          <w:rFonts w:ascii="Times New Roman" w:hAnsi="Times New Roman" w:cs="Times New Roman"/>
          <w:color w:val="000000"/>
        </w:rPr>
        <w:tab/>
      </w:r>
      <w:r>
        <w:rPr>
          <w:rFonts w:ascii="Times New Roman" w:hAnsi="Times New Roman" w:cs="Times New Roman"/>
          <w:color w:val="000000"/>
          <w:sz w:val="24"/>
          <w:szCs w:val="24"/>
        </w:rPr>
        <w:t>Moulds reproduce asexually through</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6CA2632B" w14:textId="77777777">
        <w:tc>
          <w:tcPr>
            <w:tcW w:w="360" w:type="dxa"/>
            <w:tcBorders>
              <w:top w:val="nil"/>
              <w:left w:val="nil"/>
              <w:bottom w:val="nil"/>
              <w:right w:val="nil"/>
            </w:tcBorders>
          </w:tcPr>
          <w:p w14:paraId="7AD26C2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758B35E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bulbs.</w:t>
            </w:r>
          </w:p>
        </w:tc>
        <w:tc>
          <w:tcPr>
            <w:tcW w:w="360" w:type="dxa"/>
            <w:tcBorders>
              <w:top w:val="nil"/>
              <w:left w:val="nil"/>
              <w:bottom w:val="nil"/>
              <w:right w:val="nil"/>
            </w:tcBorders>
          </w:tcPr>
          <w:p w14:paraId="789FF24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B1F58E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tubers.</w:t>
            </w:r>
          </w:p>
        </w:tc>
      </w:tr>
      <w:tr w:rsidR="00515EF2" w14:paraId="75289BBA" w14:textId="77777777">
        <w:tc>
          <w:tcPr>
            <w:tcW w:w="360" w:type="dxa"/>
            <w:tcBorders>
              <w:top w:val="nil"/>
              <w:left w:val="nil"/>
              <w:bottom w:val="nil"/>
              <w:right w:val="nil"/>
            </w:tcBorders>
          </w:tcPr>
          <w:p w14:paraId="2CC34CE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B6908B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spores.</w:t>
            </w:r>
          </w:p>
        </w:tc>
        <w:tc>
          <w:tcPr>
            <w:tcW w:w="360" w:type="dxa"/>
            <w:tcBorders>
              <w:top w:val="nil"/>
              <w:left w:val="nil"/>
              <w:bottom w:val="nil"/>
              <w:right w:val="nil"/>
            </w:tcBorders>
          </w:tcPr>
          <w:p w14:paraId="6780181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382817D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vegetative propagation.</w:t>
            </w:r>
          </w:p>
        </w:tc>
      </w:tr>
    </w:tbl>
    <w:p w14:paraId="31EB26F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543412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0264F94"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25.</w:t>
      </w:r>
      <w:r>
        <w:rPr>
          <w:rFonts w:ascii="Times New Roman" w:hAnsi="Times New Roman" w:cs="Times New Roman"/>
          <w:color w:val="000000"/>
        </w:rPr>
        <w:tab/>
      </w:r>
      <w:r>
        <w:rPr>
          <w:rFonts w:ascii="Times New Roman" w:hAnsi="Times New Roman" w:cs="Times New Roman"/>
          <w:color w:val="000000"/>
          <w:sz w:val="24"/>
          <w:szCs w:val="24"/>
        </w:rPr>
        <w:t>Which of the following statements describes the plants produced through vegetative propagation?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78195368" w14:textId="77777777">
        <w:tc>
          <w:tcPr>
            <w:tcW w:w="360" w:type="dxa"/>
            <w:tcBorders>
              <w:top w:val="nil"/>
              <w:left w:val="nil"/>
              <w:bottom w:val="nil"/>
              <w:right w:val="nil"/>
            </w:tcBorders>
          </w:tcPr>
          <w:p w14:paraId="78C7AA4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EDBFA2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are clones of the parent plant.</w:t>
            </w:r>
          </w:p>
        </w:tc>
      </w:tr>
      <w:tr w:rsidR="00515EF2" w14:paraId="649850B6" w14:textId="77777777">
        <w:tc>
          <w:tcPr>
            <w:tcW w:w="360" w:type="dxa"/>
            <w:tcBorders>
              <w:top w:val="nil"/>
              <w:left w:val="nil"/>
              <w:bottom w:val="nil"/>
              <w:right w:val="nil"/>
            </w:tcBorders>
          </w:tcPr>
          <w:p w14:paraId="7EA1AC6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1B609DF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have different genetic material.</w:t>
            </w:r>
          </w:p>
        </w:tc>
      </w:tr>
      <w:tr w:rsidR="00515EF2" w14:paraId="5F6F36EB" w14:textId="77777777">
        <w:tc>
          <w:tcPr>
            <w:tcW w:w="360" w:type="dxa"/>
            <w:tcBorders>
              <w:top w:val="nil"/>
              <w:left w:val="nil"/>
              <w:bottom w:val="nil"/>
              <w:right w:val="nil"/>
            </w:tcBorders>
          </w:tcPr>
          <w:p w14:paraId="425D435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0EEE1A2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are formed by sexual reproduction.</w:t>
            </w:r>
          </w:p>
        </w:tc>
      </w:tr>
      <w:tr w:rsidR="00515EF2" w14:paraId="49D4F797" w14:textId="77777777">
        <w:tc>
          <w:tcPr>
            <w:tcW w:w="360" w:type="dxa"/>
            <w:tcBorders>
              <w:top w:val="nil"/>
              <w:left w:val="nil"/>
              <w:bottom w:val="nil"/>
              <w:right w:val="nil"/>
            </w:tcBorders>
          </w:tcPr>
          <w:p w14:paraId="489AB7E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728DED4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contain DNA from two parent plants.</w:t>
            </w:r>
          </w:p>
        </w:tc>
      </w:tr>
    </w:tbl>
    <w:p w14:paraId="0A2B2F4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5C08A7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68C8D09"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26.</w:t>
      </w:r>
      <w:r>
        <w:rPr>
          <w:rFonts w:ascii="Times New Roman" w:hAnsi="Times New Roman" w:cs="Times New Roman"/>
          <w:color w:val="000000"/>
        </w:rPr>
        <w:tab/>
      </w:r>
      <w:r>
        <w:rPr>
          <w:rFonts w:ascii="Times New Roman" w:hAnsi="Times New Roman" w:cs="Times New Roman"/>
          <w:color w:val="000000"/>
          <w:sz w:val="24"/>
          <w:szCs w:val="24"/>
        </w:rPr>
        <w:t>Which of the following terms refers to cells produced by meiosis?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28C96B9F" w14:textId="77777777">
        <w:tc>
          <w:tcPr>
            <w:tcW w:w="360" w:type="dxa"/>
            <w:tcBorders>
              <w:top w:val="nil"/>
              <w:left w:val="nil"/>
              <w:bottom w:val="nil"/>
              <w:right w:val="nil"/>
            </w:tcBorders>
          </w:tcPr>
          <w:p w14:paraId="490B66A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556D694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gametes</w:t>
            </w:r>
          </w:p>
        </w:tc>
        <w:tc>
          <w:tcPr>
            <w:tcW w:w="360" w:type="dxa"/>
            <w:tcBorders>
              <w:top w:val="nil"/>
              <w:left w:val="nil"/>
              <w:bottom w:val="nil"/>
              <w:right w:val="nil"/>
            </w:tcBorders>
          </w:tcPr>
          <w:p w14:paraId="616CE8D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A2D595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diploid cells</w:t>
            </w:r>
          </w:p>
        </w:tc>
      </w:tr>
      <w:tr w:rsidR="00515EF2" w14:paraId="5D6C4F83" w14:textId="77777777">
        <w:tc>
          <w:tcPr>
            <w:tcW w:w="360" w:type="dxa"/>
            <w:tcBorders>
              <w:top w:val="nil"/>
              <w:left w:val="nil"/>
              <w:bottom w:val="nil"/>
              <w:right w:val="nil"/>
            </w:tcBorders>
          </w:tcPr>
          <w:p w14:paraId="523286C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77688BB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clones</w:t>
            </w:r>
          </w:p>
        </w:tc>
        <w:tc>
          <w:tcPr>
            <w:tcW w:w="360" w:type="dxa"/>
            <w:tcBorders>
              <w:top w:val="nil"/>
              <w:left w:val="nil"/>
              <w:bottom w:val="nil"/>
              <w:right w:val="nil"/>
            </w:tcBorders>
          </w:tcPr>
          <w:p w14:paraId="00C4605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08AFDAD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zygote</w:t>
            </w:r>
          </w:p>
        </w:tc>
      </w:tr>
    </w:tbl>
    <w:p w14:paraId="1F334A4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DB4E3A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F8D518E"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27.</w:t>
      </w:r>
      <w:r>
        <w:rPr>
          <w:rFonts w:ascii="Times New Roman" w:hAnsi="Times New Roman" w:cs="Times New Roman"/>
          <w:color w:val="000000"/>
        </w:rPr>
        <w:tab/>
      </w:r>
      <w:r>
        <w:rPr>
          <w:rFonts w:ascii="Times New Roman" w:hAnsi="Times New Roman" w:cs="Times New Roman"/>
          <w:color w:val="000000"/>
          <w:sz w:val="24"/>
          <w:szCs w:val="24"/>
        </w:rPr>
        <w:t>During fertilization, the digestive substances that break through the jelly-like coating that surround an ovum are produced by the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7AD95FD7" w14:textId="77777777">
        <w:tc>
          <w:tcPr>
            <w:tcW w:w="360" w:type="dxa"/>
            <w:tcBorders>
              <w:top w:val="nil"/>
              <w:left w:val="nil"/>
              <w:bottom w:val="nil"/>
              <w:right w:val="nil"/>
            </w:tcBorders>
          </w:tcPr>
          <w:p w14:paraId="1B7EAC0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659A2A5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sperm.</w:t>
            </w:r>
          </w:p>
        </w:tc>
        <w:tc>
          <w:tcPr>
            <w:tcW w:w="360" w:type="dxa"/>
            <w:tcBorders>
              <w:top w:val="nil"/>
              <w:left w:val="nil"/>
              <w:bottom w:val="nil"/>
              <w:right w:val="nil"/>
            </w:tcBorders>
          </w:tcPr>
          <w:p w14:paraId="6656FC0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320EBF9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flagellum.</w:t>
            </w:r>
          </w:p>
        </w:tc>
      </w:tr>
      <w:tr w:rsidR="00515EF2" w14:paraId="7F3B90AB" w14:textId="77777777">
        <w:tc>
          <w:tcPr>
            <w:tcW w:w="360" w:type="dxa"/>
            <w:tcBorders>
              <w:top w:val="nil"/>
              <w:left w:val="nil"/>
              <w:bottom w:val="nil"/>
              <w:right w:val="nil"/>
            </w:tcBorders>
          </w:tcPr>
          <w:p w14:paraId="003EC6B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035983C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zygote.</w:t>
            </w:r>
          </w:p>
        </w:tc>
        <w:tc>
          <w:tcPr>
            <w:tcW w:w="360" w:type="dxa"/>
            <w:tcBorders>
              <w:top w:val="nil"/>
              <w:left w:val="nil"/>
              <w:bottom w:val="nil"/>
              <w:right w:val="nil"/>
            </w:tcBorders>
          </w:tcPr>
          <w:p w14:paraId="1C21B02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36FB33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egg nucleus.</w:t>
            </w:r>
          </w:p>
        </w:tc>
      </w:tr>
    </w:tbl>
    <w:p w14:paraId="2B29FB7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4A1BE8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C1826C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28.</w:t>
      </w:r>
      <w:r>
        <w:rPr>
          <w:rFonts w:ascii="Times New Roman" w:hAnsi="Times New Roman" w:cs="Times New Roman"/>
          <w:color w:val="000000"/>
        </w:rPr>
        <w:tab/>
      </w:r>
      <w:r>
        <w:rPr>
          <w:rFonts w:ascii="Times New Roman" w:hAnsi="Times New Roman" w:cs="Times New Roman"/>
          <w:color w:val="000000"/>
          <w:sz w:val="24"/>
          <w:szCs w:val="24"/>
        </w:rPr>
        <w:t>Which of the following pairs correctly compares the number of chromosomes in male and female gametes?</w:t>
      </w:r>
    </w:p>
    <w:p w14:paraId="5593736F"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14C0417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Female Gametes       Male Gametes</w:t>
      </w:r>
    </w:p>
    <w:p w14:paraId="2E9B56E8"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3E1DB080" w14:textId="77777777">
        <w:tc>
          <w:tcPr>
            <w:tcW w:w="360" w:type="dxa"/>
            <w:tcBorders>
              <w:top w:val="nil"/>
              <w:left w:val="nil"/>
              <w:bottom w:val="nil"/>
              <w:right w:val="nil"/>
            </w:tcBorders>
          </w:tcPr>
          <w:p w14:paraId="1861C75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7A2A26C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23, haploid               46, diploid</w:t>
            </w:r>
          </w:p>
        </w:tc>
      </w:tr>
      <w:tr w:rsidR="00515EF2" w14:paraId="73071C9E" w14:textId="77777777">
        <w:tc>
          <w:tcPr>
            <w:tcW w:w="360" w:type="dxa"/>
            <w:tcBorders>
              <w:top w:val="nil"/>
              <w:left w:val="nil"/>
              <w:bottom w:val="nil"/>
              <w:right w:val="nil"/>
            </w:tcBorders>
          </w:tcPr>
          <w:p w14:paraId="1408F80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372073C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23, haploid               23, haploid</w:t>
            </w:r>
          </w:p>
        </w:tc>
      </w:tr>
      <w:tr w:rsidR="00515EF2" w14:paraId="4092B5FF" w14:textId="77777777">
        <w:tc>
          <w:tcPr>
            <w:tcW w:w="360" w:type="dxa"/>
            <w:tcBorders>
              <w:top w:val="nil"/>
              <w:left w:val="nil"/>
              <w:bottom w:val="nil"/>
              <w:right w:val="nil"/>
            </w:tcBorders>
          </w:tcPr>
          <w:p w14:paraId="72E1CC7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B6EB13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23, diploid                46, haploid</w:t>
            </w:r>
          </w:p>
        </w:tc>
      </w:tr>
      <w:tr w:rsidR="00515EF2" w14:paraId="1A501427" w14:textId="77777777">
        <w:tc>
          <w:tcPr>
            <w:tcW w:w="360" w:type="dxa"/>
            <w:tcBorders>
              <w:top w:val="nil"/>
              <w:left w:val="nil"/>
              <w:bottom w:val="nil"/>
              <w:right w:val="nil"/>
            </w:tcBorders>
          </w:tcPr>
          <w:p w14:paraId="575CD7F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1FD71BB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46, diploid                46, diploid</w:t>
            </w:r>
          </w:p>
        </w:tc>
      </w:tr>
    </w:tbl>
    <w:p w14:paraId="0D21E4A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84C9A6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5DCC37CF"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29.</w:t>
      </w:r>
      <w:r>
        <w:rPr>
          <w:rFonts w:ascii="Times New Roman" w:hAnsi="Times New Roman" w:cs="Times New Roman"/>
          <w:color w:val="000000"/>
        </w:rPr>
        <w:tab/>
      </w:r>
      <w:r>
        <w:rPr>
          <w:rFonts w:ascii="Times New Roman" w:hAnsi="Times New Roman" w:cs="Times New Roman"/>
          <w:color w:val="000000"/>
          <w:sz w:val="24"/>
          <w:szCs w:val="24"/>
        </w:rPr>
        <w:t>Which of the following statements describes the purpose of the first cell division of meiosis?</w:t>
      </w:r>
    </w:p>
    <w:tbl>
      <w:tblPr>
        <w:tblW w:w="0" w:type="auto"/>
        <w:tblCellMar>
          <w:left w:w="45" w:type="dxa"/>
          <w:right w:w="45" w:type="dxa"/>
        </w:tblCellMar>
        <w:tblLook w:val="0000" w:firstRow="0" w:lastRow="0" w:firstColumn="0" w:lastColumn="0" w:noHBand="0" w:noVBand="0"/>
      </w:tblPr>
      <w:tblGrid>
        <w:gridCol w:w="360"/>
        <w:gridCol w:w="8100"/>
      </w:tblGrid>
      <w:tr w:rsidR="00515EF2" w14:paraId="11258AA4" w14:textId="77777777">
        <w:tc>
          <w:tcPr>
            <w:tcW w:w="360" w:type="dxa"/>
            <w:tcBorders>
              <w:top w:val="nil"/>
              <w:left w:val="nil"/>
              <w:bottom w:val="nil"/>
              <w:right w:val="nil"/>
            </w:tcBorders>
          </w:tcPr>
          <w:p w14:paraId="7E85EA9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7285C6B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form gametes</w:t>
            </w:r>
          </w:p>
        </w:tc>
      </w:tr>
      <w:tr w:rsidR="00515EF2" w14:paraId="7A0CA4AD" w14:textId="77777777">
        <w:tc>
          <w:tcPr>
            <w:tcW w:w="360" w:type="dxa"/>
            <w:tcBorders>
              <w:top w:val="nil"/>
              <w:left w:val="nil"/>
              <w:bottom w:val="nil"/>
              <w:right w:val="nil"/>
            </w:tcBorders>
          </w:tcPr>
          <w:p w14:paraId="68446A8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23B88D2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produce haploid cells</w:t>
            </w:r>
          </w:p>
        </w:tc>
      </w:tr>
      <w:tr w:rsidR="00515EF2" w14:paraId="3F58B918" w14:textId="77777777">
        <w:tc>
          <w:tcPr>
            <w:tcW w:w="360" w:type="dxa"/>
            <w:tcBorders>
              <w:top w:val="nil"/>
              <w:left w:val="nil"/>
              <w:bottom w:val="nil"/>
              <w:right w:val="nil"/>
            </w:tcBorders>
          </w:tcPr>
          <w:p w14:paraId="52167CE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43C3888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duplicate chromosomes</w:t>
            </w:r>
          </w:p>
        </w:tc>
      </w:tr>
      <w:tr w:rsidR="00515EF2" w14:paraId="58D49A2F" w14:textId="77777777">
        <w:tc>
          <w:tcPr>
            <w:tcW w:w="360" w:type="dxa"/>
            <w:tcBorders>
              <w:top w:val="nil"/>
              <w:left w:val="nil"/>
              <w:bottom w:val="nil"/>
              <w:right w:val="nil"/>
            </w:tcBorders>
          </w:tcPr>
          <w:p w14:paraId="49C1ADB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2631A00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separate homologous chromosomes</w:t>
            </w:r>
          </w:p>
        </w:tc>
      </w:tr>
    </w:tbl>
    <w:p w14:paraId="6F2BEA0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2BD9FB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FA486C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30.</w:t>
      </w:r>
      <w:r>
        <w:rPr>
          <w:rFonts w:ascii="Times New Roman" w:hAnsi="Times New Roman" w:cs="Times New Roman"/>
          <w:color w:val="000000"/>
        </w:rPr>
        <w:tab/>
      </w:r>
      <w:r>
        <w:rPr>
          <w:rFonts w:ascii="Times New Roman" w:hAnsi="Times New Roman" w:cs="Times New Roman"/>
          <w:color w:val="000000"/>
          <w:sz w:val="24"/>
          <w:szCs w:val="24"/>
        </w:rPr>
        <w:t>Which of the following pairs correctly compares events in the first and second cell division of meiosis?</w:t>
      </w:r>
    </w:p>
    <w:p w14:paraId="25D401C0"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5153F1B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First Cell Division of Meiosis           Second Cell Division of Meiosis</w:t>
      </w:r>
    </w:p>
    <w:p w14:paraId="1C6D3148"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15CC4A79" w14:textId="77777777">
        <w:tc>
          <w:tcPr>
            <w:tcW w:w="360" w:type="dxa"/>
            <w:tcBorders>
              <w:top w:val="nil"/>
              <w:left w:val="nil"/>
              <w:bottom w:val="nil"/>
              <w:right w:val="nil"/>
            </w:tcBorders>
          </w:tcPr>
          <w:p w14:paraId="2408604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7062B52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position w:val="-10"/>
                <w:sz w:val="24"/>
                <w:szCs w:val="24"/>
              </w:rPr>
              <w:drawing>
                <wp:inline distT="0" distB="0" distL="0" distR="0" wp14:anchorId="5246C935" wp14:editId="00A1CB27">
                  <wp:extent cx="3181350" cy="238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1350" cy="238125"/>
                          </a:xfrm>
                          <a:prstGeom prst="rect">
                            <a:avLst/>
                          </a:prstGeom>
                          <a:noFill/>
                          <a:ln>
                            <a:noFill/>
                          </a:ln>
                        </pic:spPr>
                      </pic:pic>
                    </a:graphicData>
                  </a:graphic>
                </wp:inline>
              </w:drawing>
            </w:r>
          </w:p>
        </w:tc>
      </w:tr>
      <w:tr w:rsidR="00515EF2" w14:paraId="43F260B9" w14:textId="77777777">
        <w:tc>
          <w:tcPr>
            <w:tcW w:w="360" w:type="dxa"/>
            <w:tcBorders>
              <w:top w:val="nil"/>
              <w:left w:val="nil"/>
              <w:bottom w:val="nil"/>
              <w:right w:val="nil"/>
            </w:tcBorders>
          </w:tcPr>
          <w:p w14:paraId="5951CB8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31F94C5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position w:val="-10"/>
                <w:sz w:val="24"/>
                <w:szCs w:val="24"/>
              </w:rPr>
              <w:drawing>
                <wp:inline distT="0" distB="0" distL="0" distR="0" wp14:anchorId="59FB42ED" wp14:editId="17435AF0">
                  <wp:extent cx="3667125" cy="238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7125" cy="238125"/>
                          </a:xfrm>
                          <a:prstGeom prst="rect">
                            <a:avLst/>
                          </a:prstGeom>
                          <a:noFill/>
                          <a:ln>
                            <a:noFill/>
                          </a:ln>
                        </pic:spPr>
                      </pic:pic>
                    </a:graphicData>
                  </a:graphic>
                </wp:inline>
              </w:drawing>
            </w:r>
          </w:p>
        </w:tc>
      </w:tr>
      <w:tr w:rsidR="00515EF2" w14:paraId="383855B1" w14:textId="77777777">
        <w:tc>
          <w:tcPr>
            <w:tcW w:w="360" w:type="dxa"/>
            <w:tcBorders>
              <w:top w:val="nil"/>
              <w:left w:val="nil"/>
              <w:bottom w:val="nil"/>
              <w:right w:val="nil"/>
            </w:tcBorders>
          </w:tcPr>
          <w:p w14:paraId="44757F1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A9A303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position w:val="-10"/>
                <w:sz w:val="24"/>
                <w:szCs w:val="24"/>
              </w:rPr>
              <w:drawing>
                <wp:inline distT="0" distB="0" distL="0" distR="0" wp14:anchorId="0E046A27" wp14:editId="5A692026">
                  <wp:extent cx="4095750" cy="238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5750" cy="238125"/>
                          </a:xfrm>
                          <a:prstGeom prst="rect">
                            <a:avLst/>
                          </a:prstGeom>
                          <a:noFill/>
                          <a:ln>
                            <a:noFill/>
                          </a:ln>
                        </pic:spPr>
                      </pic:pic>
                    </a:graphicData>
                  </a:graphic>
                </wp:inline>
              </w:drawing>
            </w:r>
          </w:p>
        </w:tc>
      </w:tr>
      <w:tr w:rsidR="00515EF2" w14:paraId="450C5B0D" w14:textId="77777777">
        <w:tc>
          <w:tcPr>
            <w:tcW w:w="360" w:type="dxa"/>
            <w:tcBorders>
              <w:top w:val="nil"/>
              <w:left w:val="nil"/>
              <w:bottom w:val="nil"/>
              <w:right w:val="nil"/>
            </w:tcBorders>
          </w:tcPr>
          <w:p w14:paraId="643C4B7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782881E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position w:val="-10"/>
                <w:sz w:val="24"/>
                <w:szCs w:val="24"/>
              </w:rPr>
              <w:drawing>
                <wp:inline distT="0" distB="0" distL="0" distR="0" wp14:anchorId="0E0344AC" wp14:editId="2E6E3F6B">
                  <wp:extent cx="4743450"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43450" cy="238125"/>
                          </a:xfrm>
                          <a:prstGeom prst="rect">
                            <a:avLst/>
                          </a:prstGeom>
                          <a:noFill/>
                          <a:ln>
                            <a:noFill/>
                          </a:ln>
                        </pic:spPr>
                      </pic:pic>
                    </a:graphicData>
                  </a:graphic>
                </wp:inline>
              </w:drawing>
            </w:r>
          </w:p>
        </w:tc>
      </w:tr>
    </w:tbl>
    <w:p w14:paraId="060DDD5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CF1F1E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8D92E5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31.</w:t>
      </w:r>
      <w:r>
        <w:rPr>
          <w:rFonts w:ascii="Times New Roman" w:hAnsi="Times New Roman" w:cs="Times New Roman"/>
          <w:color w:val="000000"/>
        </w:rPr>
        <w:tab/>
      </w:r>
      <w:r>
        <w:rPr>
          <w:rFonts w:ascii="Times New Roman" w:hAnsi="Times New Roman" w:cs="Times New Roman"/>
          <w:color w:val="000000"/>
          <w:sz w:val="24"/>
          <w:szCs w:val="24"/>
        </w:rPr>
        <w:t>The following events occur during the fertilization of a human egg:</w:t>
      </w:r>
    </w:p>
    <w:p w14:paraId="4ED28A47" w14:textId="77777777" w:rsidR="00515EF2" w:rsidRDefault="005F5A0E">
      <w:pPr>
        <w:keepLines/>
        <w:suppressAutoHyphens/>
        <w:autoSpaceDE w:val="0"/>
        <w:autoSpaceDN w:val="0"/>
        <w:adjustRightInd w:val="0"/>
        <w:spacing w:after="0" w:line="240" w:lineRule="auto"/>
        <w:ind w:left="1350" w:hanging="630"/>
        <w:rPr>
          <w:rFonts w:ascii="Times New Roman" w:hAnsi="Times New Roman" w:cs="Times New Roman"/>
          <w:color w:val="000000"/>
          <w:sz w:val="24"/>
          <w:szCs w:val="24"/>
        </w:rPr>
      </w:pPr>
      <w:r>
        <w:rPr>
          <w:rFonts w:ascii="Times New Roman" w:hAnsi="Times New Roman" w:cs="Times New Roman"/>
          <w:color w:val="000000"/>
          <w:sz w:val="24"/>
          <w:szCs w:val="24"/>
        </w:rPr>
        <w:t>I. the sperm nucleus is released</w:t>
      </w:r>
    </w:p>
    <w:p w14:paraId="7E0FB01D" w14:textId="77777777" w:rsidR="00515EF2" w:rsidRDefault="005F5A0E">
      <w:pPr>
        <w:keepLines/>
        <w:suppressAutoHyphens/>
        <w:autoSpaceDE w:val="0"/>
        <w:autoSpaceDN w:val="0"/>
        <w:adjustRightInd w:val="0"/>
        <w:spacing w:after="0" w:line="24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II. sperm release digestive substances</w:t>
      </w:r>
    </w:p>
    <w:p w14:paraId="3AE43F13" w14:textId="77777777" w:rsidR="00515EF2" w:rsidRDefault="005F5A0E">
      <w:pPr>
        <w:keepLines/>
        <w:suppressAutoHyphens/>
        <w:autoSpaceDE w:val="0"/>
        <w:autoSpaceDN w:val="0"/>
        <w:adjustRightInd w:val="0"/>
        <w:spacing w:after="0" w:line="240" w:lineRule="auto"/>
        <w:ind w:left="1350" w:hanging="630"/>
        <w:rPr>
          <w:rFonts w:ascii="Times New Roman" w:hAnsi="Times New Roman" w:cs="Times New Roman"/>
          <w:color w:val="000000"/>
          <w:sz w:val="24"/>
          <w:szCs w:val="24"/>
        </w:rPr>
      </w:pPr>
      <w:r>
        <w:rPr>
          <w:rFonts w:ascii="Times New Roman" w:hAnsi="Times New Roman" w:cs="Times New Roman"/>
          <w:color w:val="000000"/>
          <w:sz w:val="24"/>
          <w:szCs w:val="24"/>
        </w:rPr>
        <w:t>III. the sperm nucleus fuses with the egg nucleus</w:t>
      </w:r>
    </w:p>
    <w:p w14:paraId="61547D2A" w14:textId="77777777" w:rsidR="00515EF2" w:rsidRDefault="005F5A0E">
      <w:pPr>
        <w:keepLines/>
        <w:suppressAutoHyphens/>
        <w:autoSpaceDE w:val="0"/>
        <w:autoSpaceDN w:val="0"/>
        <w:adjustRightInd w:val="0"/>
        <w:spacing w:after="0" w:line="240" w:lineRule="auto"/>
        <w:ind w:left="1350" w:hanging="630"/>
        <w:rPr>
          <w:rFonts w:ascii="Times New Roman" w:hAnsi="Times New Roman" w:cs="Times New Roman"/>
          <w:color w:val="000000"/>
          <w:sz w:val="24"/>
          <w:szCs w:val="24"/>
        </w:rPr>
      </w:pPr>
      <w:r>
        <w:rPr>
          <w:rFonts w:ascii="Times New Roman" w:hAnsi="Times New Roman" w:cs="Times New Roman"/>
          <w:color w:val="000000"/>
          <w:sz w:val="24"/>
          <w:szCs w:val="24"/>
        </w:rPr>
        <w:t>IV. sperm reach the jelly-like substance surrounding the egg</w:t>
      </w:r>
    </w:p>
    <w:p w14:paraId="0152961E" w14:textId="77777777" w:rsidR="00515EF2" w:rsidRDefault="005F5A0E">
      <w:pPr>
        <w:keepLines/>
        <w:suppressAutoHyphens/>
        <w:autoSpaceDE w:val="0"/>
        <w:autoSpaceDN w:val="0"/>
        <w:adjustRightInd w:val="0"/>
        <w:spacing w:after="0" w:line="240" w:lineRule="auto"/>
        <w:ind w:left="630" w:hanging="630"/>
        <w:rPr>
          <w:rFonts w:ascii="Times New Roman" w:hAnsi="Times New Roman" w:cs="Times New Roman"/>
          <w:color w:val="000000"/>
          <w:sz w:val="24"/>
          <w:szCs w:val="24"/>
        </w:rPr>
      </w:pPr>
      <w:r>
        <w:rPr>
          <w:rFonts w:ascii="Times New Roman" w:hAnsi="Times New Roman" w:cs="Times New Roman"/>
          <w:color w:val="000000"/>
          <w:sz w:val="24"/>
          <w:szCs w:val="24"/>
        </w:rPr>
        <w:t>Which of the following sequences correctly orders these events?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4FF51E69" w14:textId="77777777">
        <w:tc>
          <w:tcPr>
            <w:tcW w:w="360" w:type="dxa"/>
            <w:tcBorders>
              <w:top w:val="nil"/>
              <w:left w:val="nil"/>
              <w:bottom w:val="nil"/>
              <w:right w:val="nil"/>
            </w:tcBorders>
          </w:tcPr>
          <w:p w14:paraId="5855B8E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6BA3D5C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 xml:space="preserve">II </w:t>
            </w:r>
            <w:r>
              <w:rPr>
                <w:rFonts w:ascii="Symbol" w:hAnsi="Symbol" w:cs="Symbol"/>
                <w:color w:val="000000"/>
                <w:sz w:val="24"/>
                <w:szCs w:val="24"/>
              </w:rPr>
              <w:t></w:t>
            </w:r>
            <w:r>
              <w:rPr>
                <w:rFonts w:ascii="Times New Roman" w:hAnsi="Times New Roman" w:cs="Times New Roman"/>
                <w:color w:val="000000"/>
                <w:sz w:val="24"/>
                <w:szCs w:val="24"/>
              </w:rPr>
              <w:t xml:space="preserve"> III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IV</w:t>
            </w:r>
          </w:p>
        </w:tc>
        <w:tc>
          <w:tcPr>
            <w:tcW w:w="360" w:type="dxa"/>
            <w:tcBorders>
              <w:top w:val="nil"/>
              <w:left w:val="nil"/>
              <w:bottom w:val="nil"/>
              <w:right w:val="nil"/>
            </w:tcBorders>
          </w:tcPr>
          <w:p w14:paraId="074E1B4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5A7830C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III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 xml:space="preserve">I </w:t>
            </w:r>
            <w:r>
              <w:rPr>
                <w:rFonts w:ascii="Symbol" w:hAnsi="Symbol" w:cs="Symbol"/>
                <w:color w:val="000000"/>
                <w:sz w:val="24"/>
                <w:szCs w:val="24"/>
              </w:rPr>
              <w:t></w:t>
            </w:r>
            <w:r>
              <w:rPr>
                <w:rFonts w:ascii="Times New Roman" w:hAnsi="Times New Roman" w:cs="Times New Roman"/>
                <w:color w:val="000000"/>
                <w:sz w:val="24"/>
                <w:szCs w:val="24"/>
              </w:rPr>
              <w:t xml:space="preserve"> II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IV</w:t>
            </w:r>
          </w:p>
        </w:tc>
      </w:tr>
      <w:tr w:rsidR="00515EF2" w14:paraId="410DDAFC" w14:textId="77777777">
        <w:tc>
          <w:tcPr>
            <w:tcW w:w="360" w:type="dxa"/>
            <w:tcBorders>
              <w:top w:val="nil"/>
              <w:left w:val="nil"/>
              <w:bottom w:val="nil"/>
              <w:right w:val="nil"/>
            </w:tcBorders>
          </w:tcPr>
          <w:p w14:paraId="099C783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2BD8AA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II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 xml:space="preserve">III </w:t>
            </w:r>
            <w:r>
              <w:rPr>
                <w:rFonts w:ascii="Symbol" w:hAnsi="Symbol" w:cs="Symbol"/>
                <w:color w:val="000000"/>
                <w:sz w:val="24"/>
                <w:szCs w:val="24"/>
              </w:rPr>
              <w:t></w:t>
            </w:r>
            <w:r>
              <w:rPr>
                <w:rFonts w:ascii="Times New Roman" w:hAnsi="Times New Roman" w:cs="Times New Roman"/>
                <w:color w:val="000000"/>
                <w:sz w:val="24"/>
                <w:szCs w:val="24"/>
              </w:rPr>
              <w:t xml:space="preserve"> IV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I</w:t>
            </w:r>
          </w:p>
        </w:tc>
        <w:tc>
          <w:tcPr>
            <w:tcW w:w="360" w:type="dxa"/>
            <w:tcBorders>
              <w:top w:val="nil"/>
              <w:left w:val="nil"/>
              <w:bottom w:val="nil"/>
              <w:right w:val="nil"/>
            </w:tcBorders>
          </w:tcPr>
          <w:p w14:paraId="4C7E433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22E4DD6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IV</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 xml:space="preserve">II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 xml:space="preserve">I </w:t>
            </w:r>
            <w:r>
              <w:rPr>
                <w:rFonts w:ascii="Symbol" w:hAnsi="Symbol" w:cs="Symbol"/>
                <w:color w:val="000000"/>
                <w:sz w:val="24"/>
                <w:szCs w:val="24"/>
              </w:rPr>
              <w:t></w:t>
            </w:r>
            <w:r>
              <w:rPr>
                <w:rFonts w:ascii="Symbol" w:hAnsi="Symbol" w:cs="Symbol"/>
                <w:color w:val="000000"/>
                <w:sz w:val="24"/>
                <w:szCs w:val="24"/>
              </w:rPr>
              <w:t></w:t>
            </w:r>
            <w:r>
              <w:rPr>
                <w:rFonts w:ascii="Times New Roman" w:hAnsi="Times New Roman" w:cs="Times New Roman"/>
                <w:color w:val="000000"/>
                <w:sz w:val="24"/>
                <w:szCs w:val="24"/>
              </w:rPr>
              <w:t>III</w:t>
            </w:r>
          </w:p>
        </w:tc>
      </w:tr>
    </w:tbl>
    <w:p w14:paraId="4B96BBF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0B65C2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1EF956ED"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32.</w:t>
      </w:r>
      <w:r>
        <w:rPr>
          <w:rFonts w:ascii="Times New Roman" w:hAnsi="Times New Roman" w:cs="Times New Roman"/>
          <w:color w:val="000000"/>
        </w:rPr>
        <w:tab/>
      </w:r>
      <w:r>
        <w:rPr>
          <w:rFonts w:ascii="Times New Roman" w:hAnsi="Times New Roman" w:cs="Times New Roman"/>
          <w:color w:val="000000"/>
          <w:sz w:val="24"/>
          <w:szCs w:val="24"/>
        </w:rPr>
        <w:t xml:space="preserve">What event(s) occurred after fertilization to produce the four cells shown here? </w:t>
      </w:r>
    </w:p>
    <w:p w14:paraId="5E887C2A"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35104EB2" w14:textId="77777777" w:rsidR="00515EF2" w:rsidRDefault="005F5A0E">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5683C9E8" wp14:editId="18E5A18D">
            <wp:extent cx="1466850" cy="1314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6850" cy="1314450"/>
                    </a:xfrm>
                    <a:prstGeom prst="rect">
                      <a:avLst/>
                    </a:prstGeom>
                    <a:noFill/>
                    <a:ln>
                      <a:noFill/>
                    </a:ln>
                  </pic:spPr>
                </pic:pic>
              </a:graphicData>
            </a:graphic>
          </wp:inline>
        </w:drawing>
      </w:r>
    </w:p>
    <w:p w14:paraId="4DA7CAAB" w14:textId="77777777" w:rsidR="00515EF2" w:rsidRDefault="00515EF2">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594DA0B2" w14:textId="77777777">
        <w:tc>
          <w:tcPr>
            <w:tcW w:w="360" w:type="dxa"/>
            <w:tcBorders>
              <w:top w:val="nil"/>
              <w:left w:val="nil"/>
              <w:bottom w:val="nil"/>
              <w:right w:val="nil"/>
            </w:tcBorders>
          </w:tcPr>
          <w:p w14:paraId="3916F15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4034792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one round of mitosis</w:t>
            </w:r>
          </w:p>
        </w:tc>
        <w:tc>
          <w:tcPr>
            <w:tcW w:w="360" w:type="dxa"/>
            <w:tcBorders>
              <w:top w:val="nil"/>
              <w:left w:val="nil"/>
              <w:bottom w:val="nil"/>
              <w:right w:val="nil"/>
            </w:tcBorders>
          </w:tcPr>
          <w:p w14:paraId="3819C1D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4F2F013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two rounds of mitosis</w:t>
            </w:r>
          </w:p>
        </w:tc>
      </w:tr>
      <w:tr w:rsidR="00515EF2" w14:paraId="3EA66F49" w14:textId="77777777">
        <w:tc>
          <w:tcPr>
            <w:tcW w:w="360" w:type="dxa"/>
            <w:tcBorders>
              <w:top w:val="nil"/>
              <w:left w:val="nil"/>
              <w:bottom w:val="nil"/>
              <w:right w:val="nil"/>
            </w:tcBorders>
          </w:tcPr>
          <w:p w14:paraId="121ABC1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26AE4F4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one round of meiosis</w:t>
            </w:r>
          </w:p>
        </w:tc>
        <w:tc>
          <w:tcPr>
            <w:tcW w:w="360" w:type="dxa"/>
            <w:tcBorders>
              <w:top w:val="nil"/>
              <w:left w:val="nil"/>
              <w:bottom w:val="nil"/>
              <w:right w:val="nil"/>
            </w:tcBorders>
          </w:tcPr>
          <w:p w14:paraId="0824A5A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00F47E8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two rounds of meiosis</w:t>
            </w:r>
          </w:p>
        </w:tc>
      </w:tr>
    </w:tbl>
    <w:p w14:paraId="12081B7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C1352C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C5BFB0D"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33.</w:t>
      </w:r>
      <w:r>
        <w:rPr>
          <w:rFonts w:ascii="Times New Roman" w:hAnsi="Times New Roman" w:cs="Times New Roman"/>
          <w:color w:val="000000"/>
        </w:rPr>
        <w:tab/>
      </w:r>
      <w:r>
        <w:rPr>
          <w:rFonts w:ascii="Times New Roman" w:hAnsi="Times New Roman" w:cs="Times New Roman"/>
          <w:color w:val="000000"/>
          <w:sz w:val="24"/>
          <w:szCs w:val="24"/>
        </w:rPr>
        <w:t>During meiosis, the homologous chromosomes undergo several changes. Which of the following statements correctly sequences the changes?</w:t>
      </w:r>
    </w:p>
    <w:tbl>
      <w:tblPr>
        <w:tblW w:w="0" w:type="auto"/>
        <w:tblCellMar>
          <w:left w:w="45" w:type="dxa"/>
          <w:right w:w="45" w:type="dxa"/>
        </w:tblCellMar>
        <w:tblLook w:val="0000" w:firstRow="0" w:lastRow="0" w:firstColumn="0" w:lastColumn="0" w:noHBand="0" w:noVBand="0"/>
      </w:tblPr>
      <w:tblGrid>
        <w:gridCol w:w="360"/>
        <w:gridCol w:w="8100"/>
      </w:tblGrid>
      <w:tr w:rsidR="00515EF2" w14:paraId="391AE1F9" w14:textId="77777777">
        <w:tc>
          <w:tcPr>
            <w:tcW w:w="360" w:type="dxa"/>
            <w:tcBorders>
              <w:top w:val="nil"/>
              <w:left w:val="nil"/>
              <w:bottom w:val="nil"/>
              <w:right w:val="nil"/>
            </w:tcBorders>
          </w:tcPr>
          <w:p w14:paraId="1FBB229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692B319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homologous chromosomes are paired, lined up, and separated.</w:t>
            </w:r>
          </w:p>
        </w:tc>
      </w:tr>
      <w:tr w:rsidR="00515EF2" w14:paraId="7232C392" w14:textId="77777777">
        <w:tc>
          <w:tcPr>
            <w:tcW w:w="360" w:type="dxa"/>
            <w:tcBorders>
              <w:top w:val="nil"/>
              <w:left w:val="nil"/>
              <w:bottom w:val="nil"/>
              <w:right w:val="nil"/>
            </w:tcBorders>
          </w:tcPr>
          <w:p w14:paraId="575BDF0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7A88EE8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homologous chromosomes are paired, separated, and lined up.</w:t>
            </w:r>
          </w:p>
        </w:tc>
      </w:tr>
      <w:tr w:rsidR="00515EF2" w14:paraId="0F4D706C" w14:textId="77777777">
        <w:tc>
          <w:tcPr>
            <w:tcW w:w="360" w:type="dxa"/>
            <w:tcBorders>
              <w:top w:val="nil"/>
              <w:left w:val="nil"/>
              <w:bottom w:val="nil"/>
              <w:right w:val="nil"/>
            </w:tcBorders>
          </w:tcPr>
          <w:p w14:paraId="2085A9D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42D20D1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homologous chromosomes are lined up, separated, and paired.</w:t>
            </w:r>
          </w:p>
        </w:tc>
      </w:tr>
      <w:tr w:rsidR="00515EF2" w14:paraId="5E87B7BC" w14:textId="77777777">
        <w:tc>
          <w:tcPr>
            <w:tcW w:w="360" w:type="dxa"/>
            <w:tcBorders>
              <w:top w:val="nil"/>
              <w:left w:val="nil"/>
              <w:bottom w:val="nil"/>
              <w:right w:val="nil"/>
            </w:tcBorders>
          </w:tcPr>
          <w:p w14:paraId="28DE87C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7C0B74A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homologous chromosomes are lined up, paired, and separated.</w:t>
            </w:r>
          </w:p>
        </w:tc>
      </w:tr>
    </w:tbl>
    <w:p w14:paraId="17A08BA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5195B4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8CFB10C"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34.</w:t>
      </w:r>
      <w:r>
        <w:rPr>
          <w:rFonts w:ascii="Times New Roman" w:hAnsi="Times New Roman" w:cs="Times New Roman"/>
          <w:color w:val="000000"/>
        </w:rPr>
        <w:tab/>
      </w:r>
      <w:r>
        <w:rPr>
          <w:rFonts w:ascii="Times New Roman" w:hAnsi="Times New Roman" w:cs="Times New Roman"/>
          <w:color w:val="000000"/>
          <w:sz w:val="24"/>
          <w:szCs w:val="24"/>
        </w:rPr>
        <w:t>The cells in the body of a rabbit each contain 44 chromosomes. How many chromosomes will be in the rabbit’s reproductive cells?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0B072384" w14:textId="77777777">
        <w:tc>
          <w:tcPr>
            <w:tcW w:w="360" w:type="dxa"/>
            <w:tcBorders>
              <w:top w:val="nil"/>
              <w:left w:val="nil"/>
              <w:bottom w:val="nil"/>
              <w:right w:val="nil"/>
            </w:tcBorders>
          </w:tcPr>
          <w:p w14:paraId="12C7F5A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1C2898E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11 chromosomes</w:t>
            </w:r>
          </w:p>
        </w:tc>
        <w:tc>
          <w:tcPr>
            <w:tcW w:w="360" w:type="dxa"/>
            <w:tcBorders>
              <w:top w:val="nil"/>
              <w:left w:val="nil"/>
              <w:bottom w:val="nil"/>
              <w:right w:val="nil"/>
            </w:tcBorders>
          </w:tcPr>
          <w:p w14:paraId="5C7FCD4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DF42A4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44 chromosomes</w:t>
            </w:r>
          </w:p>
        </w:tc>
      </w:tr>
      <w:tr w:rsidR="00515EF2" w14:paraId="65ECB844" w14:textId="77777777">
        <w:tc>
          <w:tcPr>
            <w:tcW w:w="360" w:type="dxa"/>
            <w:tcBorders>
              <w:top w:val="nil"/>
              <w:left w:val="nil"/>
              <w:bottom w:val="nil"/>
              <w:right w:val="nil"/>
            </w:tcBorders>
          </w:tcPr>
          <w:p w14:paraId="2BEA2F2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21EFD5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22 chromosomes</w:t>
            </w:r>
          </w:p>
        </w:tc>
        <w:tc>
          <w:tcPr>
            <w:tcW w:w="360" w:type="dxa"/>
            <w:tcBorders>
              <w:top w:val="nil"/>
              <w:left w:val="nil"/>
              <w:bottom w:val="nil"/>
              <w:right w:val="nil"/>
            </w:tcBorders>
          </w:tcPr>
          <w:p w14:paraId="09E9280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0B25ED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88 chromosomes</w:t>
            </w:r>
          </w:p>
        </w:tc>
      </w:tr>
    </w:tbl>
    <w:p w14:paraId="4565ECF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2404E3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80489D1"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35.</w:t>
      </w:r>
      <w:r>
        <w:rPr>
          <w:rFonts w:ascii="Times New Roman" w:hAnsi="Times New Roman" w:cs="Times New Roman"/>
          <w:color w:val="000000"/>
        </w:rPr>
        <w:tab/>
      </w:r>
      <w:r>
        <w:rPr>
          <w:rFonts w:ascii="Times New Roman" w:hAnsi="Times New Roman" w:cs="Times New Roman"/>
          <w:color w:val="000000"/>
          <w:sz w:val="24"/>
          <w:szCs w:val="24"/>
        </w:rPr>
        <w:t>Which of the following events in sex cell division is most like an event in mitosis?</w:t>
      </w:r>
    </w:p>
    <w:tbl>
      <w:tblPr>
        <w:tblW w:w="0" w:type="auto"/>
        <w:tblCellMar>
          <w:left w:w="45" w:type="dxa"/>
          <w:right w:w="45" w:type="dxa"/>
        </w:tblCellMar>
        <w:tblLook w:val="0000" w:firstRow="0" w:lastRow="0" w:firstColumn="0" w:lastColumn="0" w:noHBand="0" w:noVBand="0"/>
      </w:tblPr>
      <w:tblGrid>
        <w:gridCol w:w="360"/>
        <w:gridCol w:w="8100"/>
      </w:tblGrid>
      <w:tr w:rsidR="00515EF2" w14:paraId="040D17B0" w14:textId="77777777">
        <w:tc>
          <w:tcPr>
            <w:tcW w:w="360" w:type="dxa"/>
            <w:tcBorders>
              <w:top w:val="nil"/>
              <w:left w:val="nil"/>
              <w:bottom w:val="nil"/>
              <w:right w:val="nil"/>
            </w:tcBorders>
          </w:tcPr>
          <w:p w14:paraId="5127CC8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7EDD1F7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crossing over</w:t>
            </w:r>
          </w:p>
        </w:tc>
      </w:tr>
      <w:tr w:rsidR="00515EF2" w14:paraId="4A4DB5A1" w14:textId="77777777">
        <w:tc>
          <w:tcPr>
            <w:tcW w:w="360" w:type="dxa"/>
            <w:tcBorders>
              <w:top w:val="nil"/>
              <w:left w:val="nil"/>
              <w:bottom w:val="nil"/>
              <w:right w:val="nil"/>
            </w:tcBorders>
          </w:tcPr>
          <w:p w14:paraId="05526D5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463A6BF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copies of DNA are separated</w:t>
            </w:r>
          </w:p>
        </w:tc>
      </w:tr>
      <w:tr w:rsidR="00515EF2" w14:paraId="54365C72" w14:textId="77777777">
        <w:tc>
          <w:tcPr>
            <w:tcW w:w="360" w:type="dxa"/>
            <w:tcBorders>
              <w:top w:val="nil"/>
              <w:left w:val="nil"/>
              <w:bottom w:val="nil"/>
              <w:right w:val="nil"/>
            </w:tcBorders>
          </w:tcPr>
          <w:p w14:paraId="223DD0D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3881521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four daughter cells are produced</w:t>
            </w:r>
          </w:p>
        </w:tc>
      </w:tr>
      <w:tr w:rsidR="00515EF2" w14:paraId="37D113EB" w14:textId="77777777">
        <w:tc>
          <w:tcPr>
            <w:tcW w:w="360" w:type="dxa"/>
            <w:tcBorders>
              <w:top w:val="nil"/>
              <w:left w:val="nil"/>
              <w:bottom w:val="nil"/>
              <w:right w:val="nil"/>
            </w:tcBorders>
          </w:tcPr>
          <w:p w14:paraId="44856E6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4DEA7D2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homologous chromosomes are paired</w:t>
            </w:r>
          </w:p>
        </w:tc>
      </w:tr>
    </w:tbl>
    <w:p w14:paraId="6AF5FFC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A62543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946144E"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36.</w:t>
      </w:r>
      <w:r>
        <w:rPr>
          <w:rFonts w:ascii="Times New Roman" w:hAnsi="Times New Roman" w:cs="Times New Roman"/>
          <w:color w:val="000000"/>
        </w:rPr>
        <w:tab/>
      </w:r>
      <w:r>
        <w:rPr>
          <w:rFonts w:ascii="Times New Roman" w:hAnsi="Times New Roman" w:cs="Times New Roman"/>
          <w:color w:val="000000"/>
          <w:sz w:val="24"/>
          <w:szCs w:val="24"/>
        </w:rPr>
        <w:t xml:space="preserve">Which of the following events is shown in the diagram? </w:t>
      </w:r>
    </w:p>
    <w:p w14:paraId="0085C916"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277FEED1" w14:textId="77777777" w:rsidR="00515EF2" w:rsidRDefault="005F5A0E">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3C7350A6" wp14:editId="2EE9D383">
            <wp:extent cx="1257300" cy="1228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1228725"/>
                    </a:xfrm>
                    <a:prstGeom prst="rect">
                      <a:avLst/>
                    </a:prstGeom>
                    <a:noFill/>
                    <a:ln>
                      <a:noFill/>
                    </a:ln>
                  </pic:spPr>
                </pic:pic>
              </a:graphicData>
            </a:graphic>
          </wp:inline>
        </w:drawing>
      </w:r>
    </w:p>
    <w:p w14:paraId="71F986A4" w14:textId="77777777" w:rsidR="00515EF2" w:rsidRDefault="00515EF2">
      <w:pPr>
        <w:keepLines/>
        <w:suppressAutoHyphens/>
        <w:autoSpaceDE w:val="0"/>
        <w:autoSpaceDN w:val="0"/>
        <w:adjustRightInd w:val="0"/>
        <w:spacing w:after="0" w:line="240" w:lineRule="auto"/>
        <w:ind w:firstLine="1440"/>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45F75692" w14:textId="77777777">
        <w:tc>
          <w:tcPr>
            <w:tcW w:w="360" w:type="dxa"/>
            <w:tcBorders>
              <w:top w:val="nil"/>
              <w:left w:val="nil"/>
              <w:bottom w:val="nil"/>
              <w:right w:val="nil"/>
            </w:tcBorders>
          </w:tcPr>
          <w:p w14:paraId="0CAF283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36A5C38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Spindle fibres are forming</w:t>
            </w:r>
          </w:p>
        </w:tc>
        <w:tc>
          <w:tcPr>
            <w:tcW w:w="360" w:type="dxa"/>
            <w:tcBorders>
              <w:top w:val="nil"/>
              <w:left w:val="nil"/>
              <w:bottom w:val="nil"/>
              <w:right w:val="nil"/>
            </w:tcBorders>
          </w:tcPr>
          <w:p w14:paraId="104B092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9ABFC3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nuclear membrane is forming.</w:t>
            </w:r>
          </w:p>
        </w:tc>
      </w:tr>
      <w:tr w:rsidR="00515EF2" w14:paraId="16D161E2" w14:textId="77777777">
        <w:tc>
          <w:tcPr>
            <w:tcW w:w="360" w:type="dxa"/>
            <w:tcBorders>
              <w:top w:val="nil"/>
              <w:left w:val="nil"/>
              <w:bottom w:val="nil"/>
              <w:right w:val="nil"/>
            </w:tcBorders>
          </w:tcPr>
          <w:p w14:paraId="3CC0E64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4F4FC17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Chromosomes are separating.</w:t>
            </w:r>
          </w:p>
        </w:tc>
        <w:tc>
          <w:tcPr>
            <w:tcW w:w="360" w:type="dxa"/>
            <w:tcBorders>
              <w:top w:val="nil"/>
              <w:left w:val="nil"/>
              <w:bottom w:val="nil"/>
              <w:right w:val="nil"/>
            </w:tcBorders>
          </w:tcPr>
          <w:p w14:paraId="41BE7DA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43E72DB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DNA is loosening and uncoiling.</w:t>
            </w:r>
          </w:p>
        </w:tc>
      </w:tr>
    </w:tbl>
    <w:p w14:paraId="79A4C88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1ACFFE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4E28203"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37.</w:t>
      </w:r>
      <w:r>
        <w:rPr>
          <w:rFonts w:ascii="Times New Roman" w:hAnsi="Times New Roman" w:cs="Times New Roman"/>
          <w:color w:val="000000"/>
        </w:rPr>
        <w:tab/>
      </w:r>
      <w:r>
        <w:rPr>
          <w:rFonts w:ascii="Times New Roman" w:hAnsi="Times New Roman" w:cs="Times New Roman"/>
          <w:color w:val="000000"/>
          <w:sz w:val="24"/>
          <w:szCs w:val="24"/>
        </w:rPr>
        <w:t>Which of the following statements correctly describes the second cell division of meiosis?</w:t>
      </w:r>
    </w:p>
    <w:tbl>
      <w:tblPr>
        <w:tblW w:w="0" w:type="auto"/>
        <w:tblCellMar>
          <w:left w:w="45" w:type="dxa"/>
          <w:right w:w="45" w:type="dxa"/>
        </w:tblCellMar>
        <w:tblLook w:val="0000" w:firstRow="0" w:lastRow="0" w:firstColumn="0" w:lastColumn="0" w:noHBand="0" w:noVBand="0"/>
      </w:tblPr>
      <w:tblGrid>
        <w:gridCol w:w="360"/>
        <w:gridCol w:w="8100"/>
      </w:tblGrid>
      <w:tr w:rsidR="00515EF2" w14:paraId="1A2D08CE" w14:textId="77777777">
        <w:tc>
          <w:tcPr>
            <w:tcW w:w="360" w:type="dxa"/>
            <w:tcBorders>
              <w:top w:val="nil"/>
              <w:left w:val="nil"/>
              <w:bottom w:val="nil"/>
              <w:right w:val="nil"/>
            </w:tcBorders>
          </w:tcPr>
          <w:p w14:paraId="20A263F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0E0C68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DNA is copied.</w:t>
            </w:r>
          </w:p>
        </w:tc>
      </w:tr>
      <w:tr w:rsidR="00515EF2" w14:paraId="00219A09" w14:textId="77777777">
        <w:tc>
          <w:tcPr>
            <w:tcW w:w="360" w:type="dxa"/>
            <w:tcBorders>
              <w:top w:val="nil"/>
              <w:left w:val="nil"/>
              <w:bottom w:val="nil"/>
              <w:right w:val="nil"/>
            </w:tcBorders>
          </w:tcPr>
          <w:p w14:paraId="4CB77F8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36A557A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Two reproductive cells are produced.</w:t>
            </w:r>
          </w:p>
        </w:tc>
      </w:tr>
      <w:tr w:rsidR="00515EF2" w14:paraId="5F614AE7" w14:textId="77777777">
        <w:tc>
          <w:tcPr>
            <w:tcW w:w="360" w:type="dxa"/>
            <w:tcBorders>
              <w:top w:val="nil"/>
              <w:left w:val="nil"/>
              <w:bottom w:val="nil"/>
              <w:right w:val="nil"/>
            </w:tcBorders>
          </w:tcPr>
          <w:p w14:paraId="241F0D5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6503DD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Homologous chromosomes are paired.</w:t>
            </w:r>
          </w:p>
        </w:tc>
      </w:tr>
      <w:tr w:rsidR="00515EF2" w14:paraId="55152D84" w14:textId="77777777">
        <w:tc>
          <w:tcPr>
            <w:tcW w:w="360" w:type="dxa"/>
            <w:tcBorders>
              <w:top w:val="nil"/>
              <w:left w:val="nil"/>
              <w:bottom w:val="nil"/>
              <w:right w:val="nil"/>
            </w:tcBorders>
          </w:tcPr>
          <w:p w14:paraId="32836C0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76D4999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Chromosomes are separated to the ends of each cell.</w:t>
            </w:r>
          </w:p>
        </w:tc>
      </w:tr>
    </w:tbl>
    <w:p w14:paraId="287FFDF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13DC9F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A7AB4A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38.</w:t>
      </w:r>
      <w:r>
        <w:rPr>
          <w:rFonts w:ascii="Times New Roman" w:hAnsi="Times New Roman" w:cs="Times New Roman"/>
          <w:color w:val="000000"/>
        </w:rPr>
        <w:tab/>
      </w:r>
      <w:r>
        <w:rPr>
          <w:rFonts w:ascii="Times New Roman" w:hAnsi="Times New Roman" w:cs="Times New Roman"/>
          <w:color w:val="000000"/>
          <w:sz w:val="24"/>
          <w:szCs w:val="24"/>
        </w:rPr>
        <w:t>Which of the following statements about the development of the human zygote is true?</w:t>
      </w:r>
    </w:p>
    <w:tbl>
      <w:tblPr>
        <w:tblW w:w="0" w:type="auto"/>
        <w:tblCellMar>
          <w:left w:w="45" w:type="dxa"/>
          <w:right w:w="45" w:type="dxa"/>
        </w:tblCellMar>
        <w:tblLook w:val="0000" w:firstRow="0" w:lastRow="0" w:firstColumn="0" w:lastColumn="0" w:noHBand="0" w:noVBand="0"/>
      </w:tblPr>
      <w:tblGrid>
        <w:gridCol w:w="360"/>
        <w:gridCol w:w="8100"/>
      </w:tblGrid>
      <w:tr w:rsidR="00515EF2" w14:paraId="39C53102" w14:textId="77777777">
        <w:tc>
          <w:tcPr>
            <w:tcW w:w="360" w:type="dxa"/>
            <w:tcBorders>
              <w:top w:val="nil"/>
              <w:left w:val="nil"/>
              <w:bottom w:val="nil"/>
              <w:right w:val="nil"/>
            </w:tcBorders>
          </w:tcPr>
          <w:p w14:paraId="6071E21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0BFB10E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one-celled zygote divides by mitosis.</w:t>
            </w:r>
          </w:p>
        </w:tc>
      </w:tr>
      <w:tr w:rsidR="00515EF2" w14:paraId="26F3799A" w14:textId="77777777">
        <w:tc>
          <w:tcPr>
            <w:tcW w:w="360" w:type="dxa"/>
            <w:tcBorders>
              <w:top w:val="nil"/>
              <w:left w:val="nil"/>
              <w:bottom w:val="nil"/>
              <w:right w:val="nil"/>
            </w:tcBorders>
          </w:tcPr>
          <w:p w14:paraId="5CF5FC8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3E6C3D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 implants in the lining of the uterus.</w:t>
            </w:r>
          </w:p>
        </w:tc>
      </w:tr>
      <w:tr w:rsidR="00515EF2" w14:paraId="596A4B04" w14:textId="77777777">
        <w:tc>
          <w:tcPr>
            <w:tcW w:w="360" w:type="dxa"/>
            <w:tcBorders>
              <w:top w:val="nil"/>
              <w:left w:val="nil"/>
              <w:bottom w:val="nil"/>
              <w:right w:val="nil"/>
            </w:tcBorders>
          </w:tcPr>
          <w:p w14:paraId="658CDDC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824735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Early cell divisions result in smaller and smaller cells.</w:t>
            </w:r>
          </w:p>
        </w:tc>
      </w:tr>
      <w:tr w:rsidR="00515EF2" w14:paraId="1230025C" w14:textId="77777777">
        <w:tc>
          <w:tcPr>
            <w:tcW w:w="360" w:type="dxa"/>
            <w:tcBorders>
              <w:top w:val="nil"/>
              <w:left w:val="nil"/>
              <w:bottom w:val="nil"/>
              <w:right w:val="nil"/>
            </w:tcBorders>
          </w:tcPr>
          <w:p w14:paraId="5DCCB3F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111FF61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the statements are true.</w:t>
            </w:r>
          </w:p>
        </w:tc>
      </w:tr>
    </w:tbl>
    <w:p w14:paraId="56D7338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E08D0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98FD86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39.</w:t>
      </w:r>
      <w:r>
        <w:rPr>
          <w:rFonts w:ascii="Times New Roman" w:hAnsi="Times New Roman" w:cs="Times New Roman"/>
          <w:color w:val="000000"/>
        </w:rPr>
        <w:tab/>
      </w:r>
      <w:r>
        <w:rPr>
          <w:rFonts w:ascii="Times New Roman" w:hAnsi="Times New Roman" w:cs="Times New Roman"/>
          <w:color w:val="000000"/>
          <w:sz w:val="24"/>
          <w:szCs w:val="24"/>
        </w:rPr>
        <w:t>Which of the following is an advantage of internal fertilization?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4B47CD04" w14:textId="77777777">
        <w:tc>
          <w:tcPr>
            <w:tcW w:w="360" w:type="dxa"/>
            <w:tcBorders>
              <w:top w:val="nil"/>
              <w:left w:val="nil"/>
              <w:bottom w:val="nil"/>
              <w:right w:val="nil"/>
            </w:tcBorders>
          </w:tcPr>
          <w:p w14:paraId="1E6CE4F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298CEF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Many sperm are wasted.</w:t>
            </w:r>
          </w:p>
        </w:tc>
      </w:tr>
      <w:tr w:rsidR="00515EF2" w14:paraId="4FF8CD8A" w14:textId="77777777">
        <w:tc>
          <w:tcPr>
            <w:tcW w:w="360" w:type="dxa"/>
            <w:tcBorders>
              <w:top w:val="nil"/>
              <w:left w:val="nil"/>
              <w:bottom w:val="nil"/>
              <w:right w:val="nil"/>
            </w:tcBorders>
          </w:tcPr>
          <w:p w14:paraId="1C90E7A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7E1392E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Eggs cannot have shells, as these stop sperm.</w:t>
            </w:r>
          </w:p>
        </w:tc>
      </w:tr>
      <w:tr w:rsidR="00515EF2" w14:paraId="488A0021" w14:textId="77777777">
        <w:tc>
          <w:tcPr>
            <w:tcW w:w="360" w:type="dxa"/>
            <w:tcBorders>
              <w:top w:val="nil"/>
              <w:left w:val="nil"/>
              <w:bottom w:val="nil"/>
              <w:right w:val="nil"/>
            </w:tcBorders>
          </w:tcPr>
          <w:p w14:paraId="16F2049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DA61BE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gametes are protected from dehydration.</w:t>
            </w:r>
          </w:p>
        </w:tc>
      </w:tr>
      <w:tr w:rsidR="00515EF2" w14:paraId="4988431C" w14:textId="77777777">
        <w:tc>
          <w:tcPr>
            <w:tcW w:w="360" w:type="dxa"/>
            <w:tcBorders>
              <w:top w:val="nil"/>
              <w:left w:val="nil"/>
              <w:bottom w:val="nil"/>
              <w:right w:val="nil"/>
            </w:tcBorders>
          </w:tcPr>
          <w:p w14:paraId="7133D23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6C13AAB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the above are advantages.</w:t>
            </w:r>
          </w:p>
        </w:tc>
      </w:tr>
    </w:tbl>
    <w:p w14:paraId="0B8357E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D0CEE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0D9E496A"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40.</w:t>
      </w:r>
      <w:r>
        <w:rPr>
          <w:rFonts w:ascii="Times New Roman" w:hAnsi="Times New Roman" w:cs="Times New Roman"/>
          <w:color w:val="000000"/>
        </w:rPr>
        <w:tab/>
      </w:r>
      <w:r>
        <w:rPr>
          <w:rFonts w:ascii="Times New Roman" w:hAnsi="Times New Roman" w:cs="Times New Roman"/>
          <w:color w:val="000000"/>
          <w:sz w:val="24"/>
          <w:szCs w:val="24"/>
        </w:rPr>
        <w:t>Which of the following descriptions is an example of external fertilization?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36A024A1" w14:textId="77777777">
        <w:tc>
          <w:tcPr>
            <w:tcW w:w="360" w:type="dxa"/>
            <w:tcBorders>
              <w:top w:val="nil"/>
              <w:left w:val="nil"/>
              <w:bottom w:val="nil"/>
              <w:right w:val="nil"/>
            </w:tcBorders>
          </w:tcPr>
          <w:p w14:paraId="0C7324A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3851D68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Coral animals release both eggs and sperm into the water at the same time.</w:t>
            </w:r>
          </w:p>
        </w:tc>
      </w:tr>
      <w:tr w:rsidR="00515EF2" w14:paraId="3A8CB73C" w14:textId="77777777">
        <w:tc>
          <w:tcPr>
            <w:tcW w:w="360" w:type="dxa"/>
            <w:tcBorders>
              <w:top w:val="nil"/>
              <w:left w:val="nil"/>
              <w:bottom w:val="nil"/>
              <w:right w:val="nil"/>
            </w:tcBorders>
          </w:tcPr>
          <w:p w14:paraId="38AA0CA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EB5410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Female carp scatter eggs in a pond, followed by males releasing sperm.</w:t>
            </w:r>
          </w:p>
        </w:tc>
      </w:tr>
      <w:tr w:rsidR="00515EF2" w14:paraId="7BE592B7" w14:textId="77777777">
        <w:tc>
          <w:tcPr>
            <w:tcW w:w="360" w:type="dxa"/>
            <w:tcBorders>
              <w:top w:val="nil"/>
              <w:left w:val="nil"/>
              <w:bottom w:val="nil"/>
              <w:right w:val="nil"/>
            </w:tcBorders>
          </w:tcPr>
          <w:p w14:paraId="435E3ED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19E2B0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male frog grasps a female frog to his abdomen as they release their gametes into a pond at the same time.</w:t>
            </w:r>
          </w:p>
        </w:tc>
      </w:tr>
      <w:tr w:rsidR="00515EF2" w14:paraId="64B32A9B" w14:textId="77777777">
        <w:tc>
          <w:tcPr>
            <w:tcW w:w="360" w:type="dxa"/>
            <w:tcBorders>
              <w:top w:val="nil"/>
              <w:left w:val="nil"/>
              <w:bottom w:val="nil"/>
              <w:right w:val="nil"/>
            </w:tcBorders>
          </w:tcPr>
          <w:p w14:paraId="313A7B4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2B97415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these descriptions are examples of external fertilization.</w:t>
            </w:r>
          </w:p>
        </w:tc>
      </w:tr>
    </w:tbl>
    <w:p w14:paraId="4876616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082EE1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9F44A4F"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41.</w:t>
      </w:r>
      <w:r>
        <w:rPr>
          <w:rFonts w:ascii="Times New Roman" w:hAnsi="Times New Roman" w:cs="Times New Roman"/>
          <w:color w:val="000000"/>
        </w:rPr>
        <w:tab/>
      </w:r>
      <w:r>
        <w:rPr>
          <w:rFonts w:ascii="Times New Roman" w:hAnsi="Times New Roman" w:cs="Times New Roman"/>
          <w:color w:val="000000"/>
          <w:sz w:val="24"/>
          <w:szCs w:val="24"/>
        </w:rPr>
        <w:t>Which of the following pairs correctly compares a phase of meiosis and an event that occurs in that phase?</w:t>
      </w:r>
    </w:p>
    <w:p w14:paraId="6BD398C2"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2F982A89" w14:textId="77777777" w:rsidR="00515EF2" w:rsidRDefault="005F5A0E">
      <w:pPr>
        <w:keepLines/>
        <w:suppressAutoHyphens/>
        <w:autoSpaceDE w:val="0"/>
        <w:autoSpaceDN w:val="0"/>
        <w:adjustRightInd w:val="0"/>
        <w:spacing w:after="0" w:line="240" w:lineRule="auto"/>
        <w:ind w:firstLine="720"/>
        <w:rPr>
          <w:rFonts w:ascii="Times New Roman" w:hAnsi="Times New Roman" w:cs="Times New Roman"/>
          <w:color w:val="000000"/>
          <w:sz w:val="24"/>
          <w:szCs w:val="24"/>
        </w:rPr>
      </w:pPr>
      <w:r>
        <w:rPr>
          <w:rFonts w:ascii="Times New Roman" w:hAnsi="Times New Roman" w:cs="Times New Roman"/>
          <w:b/>
          <w:bCs/>
          <w:color w:val="000000"/>
          <w:sz w:val="24"/>
          <w:szCs w:val="24"/>
        </w:rPr>
        <w:t>Phase                 Event</w:t>
      </w:r>
    </w:p>
    <w:p w14:paraId="7BA49E83" w14:textId="77777777" w:rsidR="00515EF2" w:rsidRDefault="00515EF2">
      <w:pPr>
        <w:keepLines/>
        <w:suppressAutoHyphens/>
        <w:autoSpaceDE w:val="0"/>
        <w:autoSpaceDN w:val="0"/>
        <w:adjustRightInd w:val="0"/>
        <w:spacing w:after="0" w:line="240" w:lineRule="auto"/>
        <w:ind w:firstLine="720"/>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298ABFAD" w14:textId="77777777">
        <w:tc>
          <w:tcPr>
            <w:tcW w:w="360" w:type="dxa"/>
            <w:tcBorders>
              <w:top w:val="nil"/>
              <w:left w:val="nil"/>
              <w:bottom w:val="nil"/>
              <w:right w:val="nil"/>
            </w:tcBorders>
          </w:tcPr>
          <w:p w14:paraId="7561F22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49930DF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Anaphase I       DNA condenses.</w:t>
            </w:r>
          </w:p>
        </w:tc>
      </w:tr>
      <w:tr w:rsidR="00515EF2" w14:paraId="32ECB6EB" w14:textId="77777777">
        <w:tc>
          <w:tcPr>
            <w:tcW w:w="360" w:type="dxa"/>
            <w:tcBorders>
              <w:top w:val="nil"/>
              <w:left w:val="nil"/>
              <w:bottom w:val="nil"/>
              <w:right w:val="nil"/>
            </w:tcBorders>
          </w:tcPr>
          <w:p w14:paraId="4AE8239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46AB411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Telophase I      Copies of DNA are separated.</w:t>
            </w:r>
          </w:p>
        </w:tc>
      </w:tr>
      <w:tr w:rsidR="00515EF2" w14:paraId="522CA185" w14:textId="77777777">
        <w:tc>
          <w:tcPr>
            <w:tcW w:w="360" w:type="dxa"/>
            <w:tcBorders>
              <w:top w:val="nil"/>
              <w:left w:val="nil"/>
              <w:bottom w:val="nil"/>
              <w:right w:val="nil"/>
            </w:tcBorders>
          </w:tcPr>
          <w:p w14:paraId="3E322B9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25C0028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Anaphase II     Two nuclei form.</w:t>
            </w:r>
          </w:p>
        </w:tc>
      </w:tr>
      <w:tr w:rsidR="00515EF2" w14:paraId="0604C67E" w14:textId="77777777">
        <w:tc>
          <w:tcPr>
            <w:tcW w:w="360" w:type="dxa"/>
            <w:tcBorders>
              <w:top w:val="nil"/>
              <w:left w:val="nil"/>
              <w:bottom w:val="nil"/>
              <w:right w:val="nil"/>
            </w:tcBorders>
          </w:tcPr>
          <w:p w14:paraId="153D4DE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6BE3321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Telophase II     Four nuclei form.</w:t>
            </w:r>
          </w:p>
        </w:tc>
      </w:tr>
    </w:tbl>
    <w:p w14:paraId="003F7D4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EB50A4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257C2E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42.</w:t>
      </w:r>
      <w:r>
        <w:rPr>
          <w:rFonts w:ascii="Times New Roman" w:hAnsi="Times New Roman" w:cs="Times New Roman"/>
          <w:color w:val="000000"/>
        </w:rPr>
        <w:tab/>
      </w:r>
      <w:r>
        <w:rPr>
          <w:rFonts w:ascii="Times New Roman" w:hAnsi="Times New Roman" w:cs="Times New Roman"/>
          <w:color w:val="000000"/>
          <w:sz w:val="24"/>
          <w:szCs w:val="24"/>
        </w:rPr>
        <w:t>What is a primary purpose of meiosis?</w:t>
      </w:r>
    </w:p>
    <w:tbl>
      <w:tblPr>
        <w:tblW w:w="0" w:type="auto"/>
        <w:tblCellMar>
          <w:left w:w="45" w:type="dxa"/>
          <w:right w:w="45" w:type="dxa"/>
        </w:tblCellMar>
        <w:tblLook w:val="0000" w:firstRow="0" w:lastRow="0" w:firstColumn="0" w:lastColumn="0" w:noHBand="0" w:noVBand="0"/>
      </w:tblPr>
      <w:tblGrid>
        <w:gridCol w:w="360"/>
        <w:gridCol w:w="8100"/>
      </w:tblGrid>
      <w:tr w:rsidR="00515EF2" w14:paraId="46E5F9BF" w14:textId="77777777">
        <w:tc>
          <w:tcPr>
            <w:tcW w:w="360" w:type="dxa"/>
            <w:tcBorders>
              <w:top w:val="nil"/>
              <w:left w:val="nil"/>
              <w:bottom w:val="nil"/>
              <w:right w:val="nil"/>
            </w:tcBorders>
          </w:tcPr>
          <w:p w14:paraId="1BDBCA0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9E1CF9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produce identical daughter cells</w:t>
            </w:r>
          </w:p>
        </w:tc>
      </w:tr>
      <w:tr w:rsidR="00515EF2" w14:paraId="3DA4ADE3" w14:textId="77777777">
        <w:tc>
          <w:tcPr>
            <w:tcW w:w="360" w:type="dxa"/>
            <w:tcBorders>
              <w:top w:val="nil"/>
              <w:left w:val="nil"/>
              <w:bottom w:val="nil"/>
              <w:right w:val="nil"/>
            </w:tcBorders>
          </w:tcPr>
          <w:p w14:paraId="7FAAF41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5C622EA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reduce the number of chromosomes</w:t>
            </w:r>
          </w:p>
        </w:tc>
      </w:tr>
      <w:tr w:rsidR="00515EF2" w14:paraId="4A217B7A" w14:textId="77777777">
        <w:tc>
          <w:tcPr>
            <w:tcW w:w="360" w:type="dxa"/>
            <w:tcBorders>
              <w:top w:val="nil"/>
              <w:left w:val="nil"/>
              <w:bottom w:val="nil"/>
              <w:right w:val="nil"/>
            </w:tcBorders>
          </w:tcPr>
          <w:p w14:paraId="71AFA28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79FBC0D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ensure each chromosome is unaltered</w:t>
            </w:r>
          </w:p>
        </w:tc>
      </w:tr>
      <w:tr w:rsidR="00515EF2" w14:paraId="2796453A" w14:textId="77777777">
        <w:tc>
          <w:tcPr>
            <w:tcW w:w="360" w:type="dxa"/>
            <w:tcBorders>
              <w:top w:val="nil"/>
              <w:left w:val="nil"/>
              <w:bottom w:val="nil"/>
              <w:right w:val="nil"/>
            </w:tcBorders>
          </w:tcPr>
          <w:p w14:paraId="018AD7E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468997E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carry out two successful rapid divisions</w:t>
            </w:r>
          </w:p>
        </w:tc>
      </w:tr>
    </w:tbl>
    <w:p w14:paraId="4AEA971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4B4139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B6082D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43.</w:t>
      </w:r>
      <w:r>
        <w:rPr>
          <w:rFonts w:ascii="Times New Roman" w:hAnsi="Times New Roman" w:cs="Times New Roman"/>
          <w:color w:val="000000"/>
        </w:rPr>
        <w:tab/>
      </w:r>
      <w:r>
        <w:rPr>
          <w:rFonts w:ascii="Times New Roman" w:hAnsi="Times New Roman" w:cs="Times New Roman"/>
          <w:color w:val="000000"/>
          <w:sz w:val="24"/>
          <w:szCs w:val="24"/>
        </w:rPr>
        <w:t>Which of the following descriptions is an example of internal fertilization?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0ADAADB4" w14:textId="77777777">
        <w:tc>
          <w:tcPr>
            <w:tcW w:w="360" w:type="dxa"/>
            <w:tcBorders>
              <w:top w:val="nil"/>
              <w:left w:val="nil"/>
              <w:bottom w:val="nil"/>
              <w:right w:val="nil"/>
            </w:tcBorders>
          </w:tcPr>
          <w:p w14:paraId="3087422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0027F4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scientist mixes sperm from a bull with eggs from a cow in a flask.</w:t>
            </w:r>
          </w:p>
        </w:tc>
      </w:tr>
      <w:tr w:rsidR="00515EF2" w14:paraId="52EAF6E6" w14:textId="77777777">
        <w:tc>
          <w:tcPr>
            <w:tcW w:w="360" w:type="dxa"/>
            <w:tcBorders>
              <w:top w:val="nil"/>
              <w:left w:val="nil"/>
              <w:bottom w:val="nil"/>
              <w:right w:val="nil"/>
            </w:tcBorders>
          </w:tcPr>
          <w:p w14:paraId="0246881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6E0A37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Brown algae called rockweed, common along the B.C. seashore, release their eggs and sperm with flagella into the water.</w:t>
            </w:r>
          </w:p>
        </w:tc>
      </w:tr>
      <w:tr w:rsidR="00515EF2" w14:paraId="5845BF27" w14:textId="77777777">
        <w:tc>
          <w:tcPr>
            <w:tcW w:w="360" w:type="dxa"/>
            <w:tcBorders>
              <w:top w:val="nil"/>
              <w:left w:val="nil"/>
              <w:bottom w:val="nil"/>
              <w:right w:val="nil"/>
            </w:tcBorders>
          </w:tcPr>
          <w:p w14:paraId="1B0EC60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20CFA04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male turtle uses a sperm depositor to place sperm into an egg-containing chamber in a female.</w:t>
            </w:r>
          </w:p>
        </w:tc>
      </w:tr>
      <w:tr w:rsidR="00515EF2" w14:paraId="770B6F40" w14:textId="77777777">
        <w:tc>
          <w:tcPr>
            <w:tcW w:w="360" w:type="dxa"/>
            <w:tcBorders>
              <w:top w:val="nil"/>
              <w:left w:val="nil"/>
              <w:bottom w:val="nil"/>
              <w:right w:val="nil"/>
            </w:tcBorders>
          </w:tcPr>
          <w:p w14:paraId="06C32DD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08C1349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female salmon deposits eggs in 4 or 5 nesting pockets in a riverbed and male salmon hover above, releasing large quantities of sperm over the eggs.</w:t>
            </w:r>
          </w:p>
        </w:tc>
      </w:tr>
    </w:tbl>
    <w:p w14:paraId="0CB7E7C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642BA8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8FB41C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44.</w:t>
      </w:r>
      <w:r>
        <w:rPr>
          <w:rFonts w:ascii="Times New Roman" w:hAnsi="Times New Roman" w:cs="Times New Roman"/>
          <w:color w:val="000000"/>
        </w:rPr>
        <w:tab/>
      </w:r>
      <w:r>
        <w:rPr>
          <w:rFonts w:ascii="Times New Roman" w:hAnsi="Times New Roman" w:cs="Times New Roman"/>
          <w:color w:val="000000"/>
          <w:sz w:val="24"/>
          <w:szCs w:val="24"/>
        </w:rPr>
        <w:t>In some species of scorpion, an unfertilized egg can develop into a new individual scorpion. If an egg was produced through normal meiosis, then the new individual scorpion will have</w:t>
      </w:r>
    </w:p>
    <w:tbl>
      <w:tblPr>
        <w:tblW w:w="0" w:type="auto"/>
        <w:tblCellMar>
          <w:left w:w="45" w:type="dxa"/>
          <w:right w:w="45" w:type="dxa"/>
        </w:tblCellMar>
        <w:tblLook w:val="0000" w:firstRow="0" w:lastRow="0" w:firstColumn="0" w:lastColumn="0" w:noHBand="0" w:noVBand="0"/>
      </w:tblPr>
      <w:tblGrid>
        <w:gridCol w:w="360"/>
        <w:gridCol w:w="8100"/>
      </w:tblGrid>
      <w:tr w:rsidR="00515EF2" w14:paraId="5AE4A122" w14:textId="77777777">
        <w:tc>
          <w:tcPr>
            <w:tcW w:w="360" w:type="dxa"/>
            <w:tcBorders>
              <w:top w:val="nil"/>
              <w:left w:val="nil"/>
              <w:bottom w:val="nil"/>
              <w:right w:val="nil"/>
            </w:tcBorders>
          </w:tcPr>
          <w:p w14:paraId="6A16927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7EFD6A5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diploid number of chromosomes, double the parent.</w:t>
            </w:r>
          </w:p>
        </w:tc>
      </w:tr>
      <w:tr w:rsidR="00515EF2" w14:paraId="7620DD77" w14:textId="77777777">
        <w:tc>
          <w:tcPr>
            <w:tcW w:w="360" w:type="dxa"/>
            <w:tcBorders>
              <w:top w:val="nil"/>
              <w:left w:val="nil"/>
              <w:bottom w:val="nil"/>
              <w:right w:val="nil"/>
            </w:tcBorders>
          </w:tcPr>
          <w:p w14:paraId="10066AF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14383B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haploid number of chromosomes, half of the parent.</w:t>
            </w:r>
          </w:p>
        </w:tc>
      </w:tr>
      <w:tr w:rsidR="00515EF2" w14:paraId="1AE83E9C" w14:textId="77777777">
        <w:tc>
          <w:tcPr>
            <w:tcW w:w="360" w:type="dxa"/>
            <w:tcBorders>
              <w:top w:val="nil"/>
              <w:left w:val="nil"/>
              <w:bottom w:val="nil"/>
              <w:right w:val="nil"/>
            </w:tcBorders>
          </w:tcPr>
          <w:p w14:paraId="65DD243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FC2B00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diploid number of chromosomes, same as the parent.</w:t>
            </w:r>
          </w:p>
        </w:tc>
      </w:tr>
      <w:tr w:rsidR="00515EF2" w14:paraId="0F2B9959" w14:textId="77777777">
        <w:tc>
          <w:tcPr>
            <w:tcW w:w="360" w:type="dxa"/>
            <w:tcBorders>
              <w:top w:val="nil"/>
              <w:left w:val="nil"/>
              <w:bottom w:val="nil"/>
              <w:right w:val="nil"/>
            </w:tcBorders>
          </w:tcPr>
          <w:p w14:paraId="5AB6AB8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2CDF577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haploid number of chromosomes, same as the parent.</w:t>
            </w:r>
          </w:p>
        </w:tc>
      </w:tr>
    </w:tbl>
    <w:p w14:paraId="16A69D6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0F09F5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A1D347A"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45.</w:t>
      </w:r>
      <w:r>
        <w:rPr>
          <w:rFonts w:ascii="Times New Roman" w:hAnsi="Times New Roman" w:cs="Times New Roman"/>
          <w:color w:val="000000"/>
        </w:rPr>
        <w:tab/>
      </w:r>
      <w:r>
        <w:rPr>
          <w:rFonts w:ascii="Times New Roman" w:hAnsi="Times New Roman" w:cs="Times New Roman"/>
          <w:color w:val="000000"/>
          <w:sz w:val="24"/>
          <w:szCs w:val="24"/>
        </w:rPr>
        <w:t>A diploid cell contains two pairs of chromosomes. One pair is represented as A, A* and the other pair is represented as B, B*. Which of the following lists shows all the possible ways these chromosomes can be arranged in gametes after meiosis?</w:t>
      </w:r>
    </w:p>
    <w:tbl>
      <w:tblPr>
        <w:tblW w:w="0" w:type="auto"/>
        <w:tblCellMar>
          <w:left w:w="45" w:type="dxa"/>
          <w:right w:w="45" w:type="dxa"/>
        </w:tblCellMar>
        <w:tblLook w:val="0000" w:firstRow="0" w:lastRow="0" w:firstColumn="0" w:lastColumn="0" w:noHBand="0" w:noVBand="0"/>
      </w:tblPr>
      <w:tblGrid>
        <w:gridCol w:w="360"/>
        <w:gridCol w:w="8100"/>
      </w:tblGrid>
      <w:tr w:rsidR="00515EF2" w14:paraId="525AE74A" w14:textId="77777777">
        <w:tc>
          <w:tcPr>
            <w:tcW w:w="360" w:type="dxa"/>
            <w:tcBorders>
              <w:top w:val="nil"/>
              <w:left w:val="nil"/>
              <w:bottom w:val="nil"/>
              <w:right w:val="nil"/>
            </w:tcBorders>
          </w:tcPr>
          <w:p w14:paraId="4D7319C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3B142C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AA*              BB*</w:t>
            </w:r>
          </w:p>
        </w:tc>
      </w:tr>
      <w:tr w:rsidR="00515EF2" w14:paraId="418615D2" w14:textId="77777777">
        <w:tc>
          <w:tcPr>
            <w:tcW w:w="360" w:type="dxa"/>
            <w:tcBorders>
              <w:top w:val="nil"/>
              <w:left w:val="nil"/>
              <w:bottom w:val="nil"/>
              <w:right w:val="nil"/>
            </w:tcBorders>
          </w:tcPr>
          <w:p w14:paraId="0467E16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203F900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A                  A*</w:t>
            </w:r>
          </w:p>
        </w:tc>
      </w:tr>
      <w:tr w:rsidR="00515EF2" w14:paraId="05F8182B" w14:textId="77777777">
        <w:tc>
          <w:tcPr>
            <w:tcW w:w="360" w:type="dxa"/>
            <w:tcBorders>
              <w:top w:val="nil"/>
              <w:left w:val="nil"/>
              <w:bottom w:val="nil"/>
              <w:right w:val="nil"/>
            </w:tcBorders>
          </w:tcPr>
          <w:p w14:paraId="4FFFDD9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25E60FC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AA             A*A*             BB              B*B*</w:t>
            </w:r>
          </w:p>
        </w:tc>
      </w:tr>
      <w:tr w:rsidR="00515EF2" w14:paraId="5AA54468" w14:textId="77777777">
        <w:tc>
          <w:tcPr>
            <w:tcW w:w="360" w:type="dxa"/>
            <w:tcBorders>
              <w:top w:val="nil"/>
              <w:left w:val="nil"/>
              <w:bottom w:val="nil"/>
              <w:right w:val="nil"/>
            </w:tcBorders>
          </w:tcPr>
          <w:p w14:paraId="19C3D90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096AA0B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AB              A*B             AB*             A*B*</w:t>
            </w:r>
          </w:p>
        </w:tc>
      </w:tr>
    </w:tbl>
    <w:p w14:paraId="113E2A2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E3712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879E433"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46.</w:t>
      </w:r>
      <w:r>
        <w:rPr>
          <w:rFonts w:ascii="Times New Roman" w:hAnsi="Times New Roman" w:cs="Times New Roman"/>
          <w:color w:val="000000"/>
        </w:rPr>
        <w:tab/>
      </w:r>
      <w:r>
        <w:rPr>
          <w:rFonts w:ascii="Times New Roman" w:hAnsi="Times New Roman" w:cs="Times New Roman"/>
          <w:color w:val="000000"/>
          <w:sz w:val="24"/>
          <w:szCs w:val="24"/>
        </w:rPr>
        <w:t>A cat has a litter of five kittens, all with different coloured fur. What is the most likely number of gametes that would have produced these kittens?</w:t>
      </w:r>
    </w:p>
    <w:p w14:paraId="27346759"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206D8D9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Female       Male</w:t>
      </w:r>
    </w:p>
    <w:p w14:paraId="25DE7011"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8100"/>
      </w:tblGrid>
      <w:tr w:rsidR="00515EF2" w14:paraId="1F066BD5" w14:textId="77777777">
        <w:tc>
          <w:tcPr>
            <w:tcW w:w="360" w:type="dxa"/>
            <w:tcBorders>
              <w:top w:val="nil"/>
              <w:left w:val="nil"/>
              <w:bottom w:val="nil"/>
              <w:right w:val="nil"/>
            </w:tcBorders>
          </w:tcPr>
          <w:p w14:paraId="617E003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39DAEEC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1                 1</w:t>
            </w:r>
          </w:p>
        </w:tc>
      </w:tr>
      <w:tr w:rsidR="00515EF2" w14:paraId="65BB38EE" w14:textId="77777777">
        <w:tc>
          <w:tcPr>
            <w:tcW w:w="360" w:type="dxa"/>
            <w:tcBorders>
              <w:top w:val="nil"/>
              <w:left w:val="nil"/>
              <w:bottom w:val="nil"/>
              <w:right w:val="nil"/>
            </w:tcBorders>
          </w:tcPr>
          <w:p w14:paraId="54639EA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0CCB139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1                 5</w:t>
            </w:r>
          </w:p>
        </w:tc>
      </w:tr>
      <w:tr w:rsidR="00515EF2" w14:paraId="12B4C5C6" w14:textId="77777777">
        <w:tc>
          <w:tcPr>
            <w:tcW w:w="360" w:type="dxa"/>
            <w:tcBorders>
              <w:top w:val="nil"/>
              <w:left w:val="nil"/>
              <w:bottom w:val="nil"/>
              <w:right w:val="nil"/>
            </w:tcBorders>
          </w:tcPr>
          <w:p w14:paraId="5A8401B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541A71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5                 1</w:t>
            </w:r>
          </w:p>
        </w:tc>
      </w:tr>
      <w:tr w:rsidR="00515EF2" w14:paraId="67E1DE9A" w14:textId="77777777">
        <w:tc>
          <w:tcPr>
            <w:tcW w:w="360" w:type="dxa"/>
            <w:tcBorders>
              <w:top w:val="nil"/>
              <w:left w:val="nil"/>
              <w:bottom w:val="nil"/>
              <w:right w:val="nil"/>
            </w:tcBorders>
          </w:tcPr>
          <w:p w14:paraId="3C14064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6741F1B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5                 5</w:t>
            </w:r>
          </w:p>
        </w:tc>
      </w:tr>
    </w:tbl>
    <w:p w14:paraId="5F25A8D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2CB135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03B235F8"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47.</w:t>
      </w:r>
      <w:r>
        <w:rPr>
          <w:rFonts w:ascii="Times New Roman" w:hAnsi="Times New Roman" w:cs="Times New Roman"/>
          <w:color w:val="000000"/>
        </w:rPr>
        <w:tab/>
      </w:r>
      <w:r>
        <w:rPr>
          <w:rFonts w:ascii="Times New Roman" w:hAnsi="Times New Roman" w:cs="Times New Roman"/>
          <w:color w:val="000000"/>
          <w:sz w:val="24"/>
          <w:szCs w:val="24"/>
        </w:rPr>
        <w:t>Which of the following is a disadvantage of asexual reproduction?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7F8AD2CB" w14:textId="77777777">
        <w:tc>
          <w:tcPr>
            <w:tcW w:w="360" w:type="dxa"/>
            <w:tcBorders>
              <w:top w:val="nil"/>
              <w:left w:val="nil"/>
              <w:bottom w:val="nil"/>
              <w:right w:val="nil"/>
            </w:tcBorders>
          </w:tcPr>
          <w:p w14:paraId="66CD2F8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68A43B7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offspring mature quickly</w:t>
            </w:r>
          </w:p>
        </w:tc>
      </w:tr>
      <w:tr w:rsidR="00515EF2" w14:paraId="6F3D4AC3" w14:textId="77777777">
        <w:tc>
          <w:tcPr>
            <w:tcW w:w="360" w:type="dxa"/>
            <w:tcBorders>
              <w:top w:val="nil"/>
              <w:left w:val="nil"/>
              <w:bottom w:val="nil"/>
              <w:right w:val="nil"/>
            </w:tcBorders>
          </w:tcPr>
          <w:p w14:paraId="0BC5B24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3A55237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reproduction produces many offspring</w:t>
            </w:r>
          </w:p>
        </w:tc>
      </w:tr>
      <w:tr w:rsidR="00515EF2" w14:paraId="04DF9B2B" w14:textId="77777777">
        <w:tc>
          <w:tcPr>
            <w:tcW w:w="360" w:type="dxa"/>
            <w:tcBorders>
              <w:top w:val="nil"/>
              <w:left w:val="nil"/>
              <w:bottom w:val="nil"/>
              <w:right w:val="nil"/>
            </w:tcBorders>
          </w:tcPr>
          <w:p w14:paraId="1D6A1B3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0AA2067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organisms reproduce when conditions are favourable</w:t>
            </w:r>
          </w:p>
        </w:tc>
      </w:tr>
      <w:tr w:rsidR="00515EF2" w14:paraId="485A6F5F" w14:textId="77777777">
        <w:tc>
          <w:tcPr>
            <w:tcW w:w="360" w:type="dxa"/>
            <w:tcBorders>
              <w:top w:val="nil"/>
              <w:left w:val="nil"/>
              <w:bottom w:val="nil"/>
              <w:right w:val="nil"/>
            </w:tcBorders>
          </w:tcPr>
          <w:p w14:paraId="1150651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443CE9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offspring respond to environmental changes in the same way</w:t>
            </w:r>
          </w:p>
        </w:tc>
      </w:tr>
    </w:tbl>
    <w:p w14:paraId="506F5F8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B0E44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C3386DD"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48.</w:t>
      </w:r>
      <w:r>
        <w:rPr>
          <w:rFonts w:ascii="Times New Roman" w:hAnsi="Times New Roman" w:cs="Times New Roman"/>
          <w:color w:val="000000"/>
        </w:rPr>
        <w:tab/>
      </w:r>
      <w:r>
        <w:rPr>
          <w:rFonts w:ascii="Times New Roman" w:hAnsi="Times New Roman" w:cs="Times New Roman"/>
          <w:color w:val="000000"/>
          <w:sz w:val="24"/>
          <w:szCs w:val="24"/>
        </w:rPr>
        <w:t>Apple orchards often contain trees that are grafted from the same parent plant. This benefits the farmer because</w:t>
      </w:r>
    </w:p>
    <w:tbl>
      <w:tblPr>
        <w:tblW w:w="0" w:type="auto"/>
        <w:tblCellMar>
          <w:left w:w="45" w:type="dxa"/>
          <w:right w:w="45" w:type="dxa"/>
        </w:tblCellMar>
        <w:tblLook w:val="0000" w:firstRow="0" w:lastRow="0" w:firstColumn="0" w:lastColumn="0" w:noHBand="0" w:noVBand="0"/>
      </w:tblPr>
      <w:tblGrid>
        <w:gridCol w:w="360"/>
        <w:gridCol w:w="8100"/>
      </w:tblGrid>
      <w:tr w:rsidR="00515EF2" w14:paraId="0EB65896" w14:textId="77777777">
        <w:tc>
          <w:tcPr>
            <w:tcW w:w="360" w:type="dxa"/>
            <w:tcBorders>
              <w:top w:val="nil"/>
              <w:left w:val="nil"/>
              <w:bottom w:val="nil"/>
              <w:right w:val="nil"/>
            </w:tcBorders>
          </w:tcPr>
          <w:p w14:paraId="4FC98FC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029E51D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trees are different heights.</w:t>
            </w:r>
          </w:p>
        </w:tc>
      </w:tr>
      <w:tr w:rsidR="00515EF2" w14:paraId="1732D6CF" w14:textId="77777777">
        <w:tc>
          <w:tcPr>
            <w:tcW w:w="360" w:type="dxa"/>
            <w:tcBorders>
              <w:top w:val="nil"/>
              <w:left w:val="nil"/>
              <w:bottom w:val="nil"/>
              <w:right w:val="nil"/>
            </w:tcBorders>
          </w:tcPr>
          <w:p w14:paraId="04711DC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029131D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apples have consistent taste.</w:t>
            </w:r>
          </w:p>
        </w:tc>
      </w:tr>
      <w:tr w:rsidR="00515EF2" w14:paraId="7B587D5F" w14:textId="77777777">
        <w:tc>
          <w:tcPr>
            <w:tcW w:w="360" w:type="dxa"/>
            <w:tcBorders>
              <w:top w:val="nil"/>
              <w:left w:val="nil"/>
              <w:bottom w:val="nil"/>
              <w:right w:val="nil"/>
            </w:tcBorders>
          </w:tcPr>
          <w:p w14:paraId="14678FC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403A83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apples ripen earlier in the season.</w:t>
            </w:r>
          </w:p>
        </w:tc>
      </w:tr>
      <w:tr w:rsidR="00515EF2" w14:paraId="039B72D9" w14:textId="77777777">
        <w:tc>
          <w:tcPr>
            <w:tcW w:w="360" w:type="dxa"/>
            <w:tcBorders>
              <w:top w:val="nil"/>
              <w:left w:val="nil"/>
              <w:bottom w:val="nil"/>
              <w:right w:val="nil"/>
            </w:tcBorders>
          </w:tcPr>
          <w:p w14:paraId="0CCEA55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6EA9CFF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trees need less water and fertilizer.</w:t>
            </w:r>
          </w:p>
        </w:tc>
      </w:tr>
    </w:tbl>
    <w:p w14:paraId="7D91B31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990656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138EF79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49.</w:t>
      </w:r>
      <w:r>
        <w:rPr>
          <w:rFonts w:ascii="Times New Roman" w:hAnsi="Times New Roman" w:cs="Times New Roman"/>
          <w:color w:val="000000"/>
        </w:rPr>
        <w:tab/>
      </w:r>
      <w:r>
        <w:rPr>
          <w:rFonts w:ascii="Times New Roman" w:hAnsi="Times New Roman" w:cs="Times New Roman"/>
          <w:color w:val="000000"/>
          <w:sz w:val="24"/>
          <w:szCs w:val="24"/>
        </w:rPr>
        <w:t>Which of the following is a disadvantage for sexual reproduction?</w:t>
      </w:r>
    </w:p>
    <w:tbl>
      <w:tblPr>
        <w:tblW w:w="0" w:type="auto"/>
        <w:tblCellMar>
          <w:left w:w="45" w:type="dxa"/>
          <w:right w:w="45" w:type="dxa"/>
        </w:tblCellMar>
        <w:tblLook w:val="0000" w:firstRow="0" w:lastRow="0" w:firstColumn="0" w:lastColumn="0" w:noHBand="0" w:noVBand="0"/>
      </w:tblPr>
      <w:tblGrid>
        <w:gridCol w:w="360"/>
        <w:gridCol w:w="8100"/>
      </w:tblGrid>
      <w:tr w:rsidR="00515EF2" w14:paraId="512667AA" w14:textId="77777777">
        <w:tc>
          <w:tcPr>
            <w:tcW w:w="360" w:type="dxa"/>
            <w:tcBorders>
              <w:top w:val="nil"/>
              <w:left w:val="nil"/>
              <w:bottom w:val="nil"/>
              <w:right w:val="nil"/>
            </w:tcBorders>
          </w:tcPr>
          <w:p w14:paraId="6EBC0C4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3F30E0A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offspring are genetically different.</w:t>
            </w:r>
          </w:p>
        </w:tc>
      </w:tr>
      <w:tr w:rsidR="00515EF2" w14:paraId="10CA6356" w14:textId="77777777">
        <w:tc>
          <w:tcPr>
            <w:tcW w:w="360" w:type="dxa"/>
            <w:tcBorders>
              <w:top w:val="nil"/>
              <w:left w:val="nil"/>
              <w:bottom w:val="nil"/>
              <w:right w:val="nil"/>
            </w:tcBorders>
          </w:tcPr>
          <w:p w14:paraId="4963C32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13431D5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production of gametes requires energy.</w:t>
            </w:r>
          </w:p>
        </w:tc>
      </w:tr>
      <w:tr w:rsidR="00515EF2" w14:paraId="3407B5F1" w14:textId="77777777">
        <w:tc>
          <w:tcPr>
            <w:tcW w:w="360" w:type="dxa"/>
            <w:tcBorders>
              <w:top w:val="nil"/>
              <w:left w:val="nil"/>
              <w:bottom w:val="nil"/>
              <w:right w:val="nil"/>
            </w:tcBorders>
          </w:tcPr>
          <w:p w14:paraId="3F5198F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3865CA1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Offspring can be produced more quickly than by asexual means.</w:t>
            </w:r>
          </w:p>
        </w:tc>
      </w:tr>
      <w:tr w:rsidR="00515EF2" w14:paraId="56EA7C50" w14:textId="77777777">
        <w:tc>
          <w:tcPr>
            <w:tcW w:w="360" w:type="dxa"/>
            <w:tcBorders>
              <w:top w:val="nil"/>
              <w:left w:val="nil"/>
              <w:bottom w:val="nil"/>
              <w:right w:val="nil"/>
            </w:tcBorders>
          </w:tcPr>
          <w:p w14:paraId="26DBBE9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72C3B4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genetic diversity of offspring allows them to respond differently to environmental changes.</w:t>
            </w:r>
          </w:p>
        </w:tc>
      </w:tr>
    </w:tbl>
    <w:p w14:paraId="7CAFF66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58BE7F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34ECAF7"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50.</w:t>
      </w:r>
      <w:r>
        <w:rPr>
          <w:rFonts w:ascii="Times New Roman" w:hAnsi="Times New Roman" w:cs="Times New Roman"/>
          <w:color w:val="000000"/>
        </w:rPr>
        <w:tab/>
      </w:r>
      <w:r>
        <w:rPr>
          <w:rFonts w:ascii="Times New Roman" w:hAnsi="Times New Roman" w:cs="Times New Roman"/>
          <w:color w:val="000000"/>
          <w:sz w:val="24"/>
          <w:szCs w:val="24"/>
        </w:rPr>
        <w:t>The genetic information of individuals within a species is most diverse after</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1A9B392D" w14:textId="77777777">
        <w:tc>
          <w:tcPr>
            <w:tcW w:w="360" w:type="dxa"/>
            <w:tcBorders>
              <w:top w:val="nil"/>
              <w:left w:val="nil"/>
              <w:bottom w:val="nil"/>
              <w:right w:val="nil"/>
            </w:tcBorders>
          </w:tcPr>
          <w:p w14:paraId="60CD569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407F0E0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mitosis.</w:t>
            </w:r>
          </w:p>
        </w:tc>
        <w:tc>
          <w:tcPr>
            <w:tcW w:w="360" w:type="dxa"/>
            <w:tcBorders>
              <w:top w:val="nil"/>
              <w:left w:val="nil"/>
              <w:bottom w:val="nil"/>
              <w:right w:val="nil"/>
            </w:tcBorders>
          </w:tcPr>
          <w:p w14:paraId="65493CF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45B3B7B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sexual reproduction.</w:t>
            </w:r>
          </w:p>
        </w:tc>
      </w:tr>
      <w:tr w:rsidR="00515EF2" w14:paraId="3B7144EB" w14:textId="77777777">
        <w:tc>
          <w:tcPr>
            <w:tcW w:w="360" w:type="dxa"/>
            <w:tcBorders>
              <w:top w:val="nil"/>
              <w:left w:val="nil"/>
              <w:bottom w:val="nil"/>
              <w:right w:val="nil"/>
            </w:tcBorders>
          </w:tcPr>
          <w:p w14:paraId="4FED437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C414CE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binary fission.</w:t>
            </w:r>
          </w:p>
        </w:tc>
        <w:tc>
          <w:tcPr>
            <w:tcW w:w="360" w:type="dxa"/>
            <w:tcBorders>
              <w:top w:val="nil"/>
              <w:left w:val="nil"/>
              <w:bottom w:val="nil"/>
              <w:right w:val="nil"/>
            </w:tcBorders>
          </w:tcPr>
          <w:p w14:paraId="5030D1C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7BEC832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asexual reproduction.</w:t>
            </w:r>
          </w:p>
        </w:tc>
      </w:tr>
    </w:tbl>
    <w:p w14:paraId="036DB0A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21FDDB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B89EC3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51.</w:t>
      </w:r>
      <w:r>
        <w:rPr>
          <w:rFonts w:ascii="Times New Roman" w:hAnsi="Times New Roman" w:cs="Times New Roman"/>
          <w:color w:val="000000"/>
        </w:rPr>
        <w:tab/>
      </w:r>
      <w:r>
        <w:rPr>
          <w:rFonts w:ascii="Times New Roman" w:hAnsi="Times New Roman" w:cs="Times New Roman"/>
          <w:color w:val="000000"/>
          <w:sz w:val="24"/>
          <w:szCs w:val="24"/>
        </w:rPr>
        <w:t>In order to survive in a changing environment a species must have characteristics that</w:t>
      </w:r>
    </w:p>
    <w:tbl>
      <w:tblPr>
        <w:tblW w:w="0" w:type="auto"/>
        <w:tblCellMar>
          <w:left w:w="45" w:type="dxa"/>
          <w:right w:w="45" w:type="dxa"/>
        </w:tblCellMar>
        <w:tblLook w:val="0000" w:firstRow="0" w:lastRow="0" w:firstColumn="0" w:lastColumn="0" w:noHBand="0" w:noVBand="0"/>
      </w:tblPr>
      <w:tblGrid>
        <w:gridCol w:w="360"/>
        <w:gridCol w:w="8100"/>
      </w:tblGrid>
      <w:tr w:rsidR="00515EF2" w14:paraId="6A0F93A1" w14:textId="77777777">
        <w:tc>
          <w:tcPr>
            <w:tcW w:w="360" w:type="dxa"/>
            <w:tcBorders>
              <w:top w:val="nil"/>
              <w:left w:val="nil"/>
              <w:bottom w:val="nil"/>
              <w:right w:val="nil"/>
            </w:tcBorders>
          </w:tcPr>
          <w:p w14:paraId="35386E1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0E486A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are the same as the parent generation.</w:t>
            </w:r>
          </w:p>
        </w:tc>
      </w:tr>
      <w:tr w:rsidR="00515EF2" w14:paraId="3AD166EE" w14:textId="77777777">
        <w:tc>
          <w:tcPr>
            <w:tcW w:w="360" w:type="dxa"/>
            <w:tcBorders>
              <w:top w:val="nil"/>
              <w:left w:val="nil"/>
              <w:bottom w:val="nil"/>
              <w:right w:val="nil"/>
            </w:tcBorders>
          </w:tcPr>
          <w:p w14:paraId="729F803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C05EFE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allow offspring to reproduce rapidly.</w:t>
            </w:r>
          </w:p>
        </w:tc>
      </w:tr>
      <w:tr w:rsidR="00515EF2" w14:paraId="7AED7784" w14:textId="77777777">
        <w:tc>
          <w:tcPr>
            <w:tcW w:w="360" w:type="dxa"/>
            <w:tcBorders>
              <w:top w:val="nil"/>
              <w:left w:val="nil"/>
              <w:bottom w:val="nil"/>
              <w:right w:val="nil"/>
            </w:tcBorders>
          </w:tcPr>
          <w:p w14:paraId="0E66959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085DFF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permit it to live in the new environment.</w:t>
            </w:r>
          </w:p>
        </w:tc>
      </w:tr>
      <w:tr w:rsidR="00515EF2" w14:paraId="74AB722C" w14:textId="77777777">
        <w:tc>
          <w:tcPr>
            <w:tcW w:w="360" w:type="dxa"/>
            <w:tcBorders>
              <w:top w:val="nil"/>
              <w:left w:val="nil"/>
              <w:bottom w:val="nil"/>
              <w:right w:val="nil"/>
            </w:tcBorders>
          </w:tcPr>
          <w:p w14:paraId="030F080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72B3BEC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cause organisms to mature more quickly.</w:t>
            </w:r>
          </w:p>
        </w:tc>
      </w:tr>
    </w:tbl>
    <w:p w14:paraId="7047FFA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527019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1474843A"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52.</w:t>
      </w:r>
      <w:r>
        <w:rPr>
          <w:rFonts w:ascii="Times New Roman" w:hAnsi="Times New Roman" w:cs="Times New Roman"/>
          <w:color w:val="000000"/>
        </w:rPr>
        <w:tab/>
      </w:r>
      <w:r>
        <w:rPr>
          <w:rFonts w:ascii="Times New Roman" w:hAnsi="Times New Roman" w:cs="Times New Roman"/>
          <w:color w:val="000000"/>
          <w:sz w:val="24"/>
          <w:szCs w:val="24"/>
        </w:rPr>
        <w:t>The process that creates gametes also produces genetic variation because</w:t>
      </w:r>
    </w:p>
    <w:tbl>
      <w:tblPr>
        <w:tblW w:w="0" w:type="auto"/>
        <w:tblCellMar>
          <w:left w:w="45" w:type="dxa"/>
          <w:right w:w="45" w:type="dxa"/>
        </w:tblCellMar>
        <w:tblLook w:val="0000" w:firstRow="0" w:lastRow="0" w:firstColumn="0" w:lastColumn="0" w:noHBand="0" w:noVBand="0"/>
      </w:tblPr>
      <w:tblGrid>
        <w:gridCol w:w="360"/>
        <w:gridCol w:w="8100"/>
      </w:tblGrid>
      <w:tr w:rsidR="00515EF2" w14:paraId="4A998032" w14:textId="77777777">
        <w:tc>
          <w:tcPr>
            <w:tcW w:w="360" w:type="dxa"/>
            <w:tcBorders>
              <w:top w:val="nil"/>
              <w:left w:val="nil"/>
              <w:bottom w:val="nil"/>
              <w:right w:val="nil"/>
            </w:tcBorders>
          </w:tcPr>
          <w:p w14:paraId="5501696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3235876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duplicated chromosomes can move to either end of a dividing cell.</w:t>
            </w:r>
          </w:p>
        </w:tc>
      </w:tr>
      <w:tr w:rsidR="00515EF2" w14:paraId="69AA8C90" w14:textId="77777777">
        <w:tc>
          <w:tcPr>
            <w:tcW w:w="360" w:type="dxa"/>
            <w:tcBorders>
              <w:top w:val="nil"/>
              <w:left w:val="nil"/>
              <w:bottom w:val="nil"/>
              <w:right w:val="nil"/>
            </w:tcBorders>
          </w:tcPr>
          <w:p w14:paraId="7DD7D3F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5BEB370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homologous chromosomes can move to either end of a dividing cell.</w:t>
            </w:r>
          </w:p>
        </w:tc>
      </w:tr>
      <w:tr w:rsidR="00515EF2" w14:paraId="2CEB8CFC" w14:textId="77777777">
        <w:tc>
          <w:tcPr>
            <w:tcW w:w="360" w:type="dxa"/>
            <w:tcBorders>
              <w:top w:val="nil"/>
              <w:left w:val="nil"/>
              <w:bottom w:val="nil"/>
              <w:right w:val="nil"/>
            </w:tcBorders>
          </w:tcPr>
          <w:p w14:paraId="4EDF50A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826A09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Both A and B contribute to genetic variation.</w:t>
            </w:r>
          </w:p>
        </w:tc>
      </w:tr>
      <w:tr w:rsidR="00515EF2" w14:paraId="44CAFBF8" w14:textId="77777777">
        <w:tc>
          <w:tcPr>
            <w:tcW w:w="360" w:type="dxa"/>
            <w:tcBorders>
              <w:top w:val="nil"/>
              <w:left w:val="nil"/>
              <w:bottom w:val="nil"/>
              <w:right w:val="nil"/>
            </w:tcBorders>
          </w:tcPr>
          <w:p w14:paraId="638C680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1C7EBAA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Neither A nor B contribute to genetic variation.</w:t>
            </w:r>
          </w:p>
        </w:tc>
      </w:tr>
    </w:tbl>
    <w:p w14:paraId="3A31437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EF70FE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72A675D"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53.</w:t>
      </w:r>
      <w:r>
        <w:rPr>
          <w:rFonts w:ascii="Times New Roman" w:hAnsi="Times New Roman" w:cs="Times New Roman"/>
          <w:color w:val="000000"/>
        </w:rPr>
        <w:tab/>
      </w:r>
      <w:r>
        <w:rPr>
          <w:rFonts w:ascii="Times New Roman" w:hAnsi="Times New Roman" w:cs="Times New Roman"/>
          <w:color w:val="000000"/>
          <w:sz w:val="24"/>
          <w:szCs w:val="24"/>
        </w:rPr>
        <w:t>Which of the following is true for complex mating behaviours?</w:t>
      </w:r>
    </w:p>
    <w:tbl>
      <w:tblPr>
        <w:tblW w:w="0" w:type="auto"/>
        <w:tblCellMar>
          <w:left w:w="45" w:type="dxa"/>
          <w:right w:w="45" w:type="dxa"/>
        </w:tblCellMar>
        <w:tblLook w:val="0000" w:firstRow="0" w:lastRow="0" w:firstColumn="0" w:lastColumn="0" w:noHBand="0" w:noVBand="0"/>
      </w:tblPr>
      <w:tblGrid>
        <w:gridCol w:w="360"/>
        <w:gridCol w:w="8100"/>
      </w:tblGrid>
      <w:tr w:rsidR="00515EF2" w14:paraId="2C096297" w14:textId="77777777">
        <w:tc>
          <w:tcPr>
            <w:tcW w:w="360" w:type="dxa"/>
            <w:tcBorders>
              <w:top w:val="nil"/>
              <w:left w:val="nil"/>
              <w:bottom w:val="nil"/>
              <w:right w:val="nil"/>
            </w:tcBorders>
          </w:tcPr>
          <w:p w14:paraId="70CC2F1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6436F95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delay sexual reproduction.</w:t>
            </w:r>
          </w:p>
        </w:tc>
      </w:tr>
      <w:tr w:rsidR="00515EF2" w14:paraId="383ED621" w14:textId="77777777">
        <w:tc>
          <w:tcPr>
            <w:tcW w:w="360" w:type="dxa"/>
            <w:tcBorders>
              <w:top w:val="nil"/>
              <w:left w:val="nil"/>
              <w:bottom w:val="nil"/>
              <w:right w:val="nil"/>
            </w:tcBorders>
          </w:tcPr>
          <w:p w14:paraId="7F1813B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59B9640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ensure gametes are united.</w:t>
            </w:r>
          </w:p>
        </w:tc>
      </w:tr>
      <w:tr w:rsidR="00515EF2" w14:paraId="4EF0C036" w14:textId="77777777">
        <w:tc>
          <w:tcPr>
            <w:tcW w:w="360" w:type="dxa"/>
            <w:tcBorders>
              <w:top w:val="nil"/>
              <w:left w:val="nil"/>
              <w:bottom w:val="nil"/>
              <w:right w:val="nil"/>
            </w:tcBorders>
          </w:tcPr>
          <w:p w14:paraId="5DA9804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4AAC4C1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They expose mating individuals to predators.</w:t>
            </w:r>
          </w:p>
        </w:tc>
      </w:tr>
      <w:tr w:rsidR="00515EF2" w14:paraId="2BE50D27" w14:textId="77777777">
        <w:tc>
          <w:tcPr>
            <w:tcW w:w="360" w:type="dxa"/>
            <w:tcBorders>
              <w:top w:val="nil"/>
              <w:left w:val="nil"/>
              <w:bottom w:val="nil"/>
              <w:right w:val="nil"/>
            </w:tcBorders>
          </w:tcPr>
          <w:p w14:paraId="050AC2F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08E748E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 are true.</w:t>
            </w:r>
          </w:p>
        </w:tc>
      </w:tr>
    </w:tbl>
    <w:p w14:paraId="0D366A5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B9A1E8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293526D"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54.</w:t>
      </w:r>
      <w:r>
        <w:rPr>
          <w:rFonts w:ascii="Times New Roman" w:hAnsi="Times New Roman" w:cs="Times New Roman"/>
          <w:color w:val="000000"/>
        </w:rPr>
        <w:tab/>
      </w:r>
      <w:r>
        <w:rPr>
          <w:rFonts w:ascii="Times New Roman" w:hAnsi="Times New Roman" w:cs="Times New Roman"/>
          <w:color w:val="000000"/>
          <w:sz w:val="24"/>
          <w:szCs w:val="24"/>
        </w:rPr>
        <w:t>How much of their genetic information will two offspring of the same set of parents have in common?</w:t>
      </w:r>
    </w:p>
    <w:tbl>
      <w:tblPr>
        <w:tblW w:w="0" w:type="auto"/>
        <w:tblCellMar>
          <w:left w:w="45" w:type="dxa"/>
          <w:right w:w="45" w:type="dxa"/>
        </w:tblCellMar>
        <w:tblLook w:val="0000" w:firstRow="0" w:lastRow="0" w:firstColumn="0" w:lastColumn="0" w:noHBand="0" w:noVBand="0"/>
      </w:tblPr>
      <w:tblGrid>
        <w:gridCol w:w="360"/>
        <w:gridCol w:w="8100"/>
      </w:tblGrid>
      <w:tr w:rsidR="00515EF2" w14:paraId="411623B3" w14:textId="77777777">
        <w:tc>
          <w:tcPr>
            <w:tcW w:w="360" w:type="dxa"/>
            <w:tcBorders>
              <w:top w:val="nil"/>
              <w:left w:val="nil"/>
              <w:bottom w:val="nil"/>
              <w:right w:val="nil"/>
            </w:tcBorders>
          </w:tcPr>
          <w:p w14:paraId="48CE10D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2467E70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None of their genetic information will be the same.</w:t>
            </w:r>
          </w:p>
        </w:tc>
      </w:tr>
      <w:tr w:rsidR="00515EF2" w14:paraId="3DFBAC81" w14:textId="77777777">
        <w:tc>
          <w:tcPr>
            <w:tcW w:w="360" w:type="dxa"/>
            <w:tcBorders>
              <w:top w:val="nil"/>
              <w:left w:val="nil"/>
              <w:bottom w:val="nil"/>
              <w:right w:val="nil"/>
            </w:tcBorders>
          </w:tcPr>
          <w:p w14:paraId="09645A0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9DF7E4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small amount of their genetic information will be the same.</w:t>
            </w:r>
          </w:p>
        </w:tc>
      </w:tr>
      <w:tr w:rsidR="00515EF2" w14:paraId="7B3334C8" w14:textId="77777777">
        <w:tc>
          <w:tcPr>
            <w:tcW w:w="360" w:type="dxa"/>
            <w:tcBorders>
              <w:top w:val="nil"/>
              <w:left w:val="nil"/>
              <w:bottom w:val="nil"/>
              <w:right w:val="nil"/>
            </w:tcBorders>
          </w:tcPr>
          <w:p w14:paraId="7B15945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05E9F39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their genetic information will be the same.</w:t>
            </w:r>
          </w:p>
        </w:tc>
      </w:tr>
      <w:tr w:rsidR="00515EF2" w14:paraId="2D1B0B58" w14:textId="77777777">
        <w:tc>
          <w:tcPr>
            <w:tcW w:w="360" w:type="dxa"/>
            <w:tcBorders>
              <w:top w:val="nil"/>
              <w:left w:val="nil"/>
              <w:bottom w:val="nil"/>
              <w:right w:val="nil"/>
            </w:tcBorders>
          </w:tcPr>
          <w:p w14:paraId="767CD4B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2DF863D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 is impossible to predict.</w:t>
            </w:r>
          </w:p>
        </w:tc>
      </w:tr>
    </w:tbl>
    <w:p w14:paraId="018EF97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504796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7B17ED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55.</w:t>
      </w:r>
      <w:r>
        <w:rPr>
          <w:rFonts w:ascii="Times New Roman" w:hAnsi="Times New Roman" w:cs="Times New Roman"/>
          <w:color w:val="000000"/>
        </w:rPr>
        <w:tab/>
      </w:r>
      <w:r>
        <w:rPr>
          <w:rFonts w:ascii="Times New Roman" w:hAnsi="Times New Roman" w:cs="Times New Roman"/>
          <w:color w:val="000000"/>
          <w:sz w:val="24"/>
          <w:szCs w:val="24"/>
        </w:rPr>
        <w:t>If an organism does not reproduce, its specific DNA sequence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75BD6F7F" w14:textId="77777777">
        <w:tc>
          <w:tcPr>
            <w:tcW w:w="360" w:type="dxa"/>
            <w:tcBorders>
              <w:top w:val="nil"/>
              <w:left w:val="nil"/>
              <w:bottom w:val="nil"/>
              <w:right w:val="nil"/>
            </w:tcBorders>
          </w:tcPr>
          <w:p w14:paraId="6F5AF18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0EF11E4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is passed to offspring.</w:t>
            </w:r>
          </w:p>
        </w:tc>
        <w:tc>
          <w:tcPr>
            <w:tcW w:w="360" w:type="dxa"/>
            <w:tcBorders>
              <w:top w:val="nil"/>
              <w:left w:val="nil"/>
              <w:bottom w:val="nil"/>
              <w:right w:val="nil"/>
            </w:tcBorders>
          </w:tcPr>
          <w:p w14:paraId="5322D62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7A7F03B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gains genetic variation.</w:t>
            </w:r>
          </w:p>
        </w:tc>
      </w:tr>
      <w:tr w:rsidR="00515EF2" w14:paraId="3F2E9A57" w14:textId="77777777">
        <w:tc>
          <w:tcPr>
            <w:tcW w:w="360" w:type="dxa"/>
            <w:tcBorders>
              <w:top w:val="nil"/>
              <w:left w:val="nil"/>
              <w:bottom w:val="nil"/>
              <w:right w:val="nil"/>
            </w:tcBorders>
          </w:tcPr>
          <w:p w14:paraId="7F6B3F0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05D5B3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increases biodiversity.</w:t>
            </w:r>
          </w:p>
        </w:tc>
        <w:tc>
          <w:tcPr>
            <w:tcW w:w="360" w:type="dxa"/>
            <w:tcBorders>
              <w:top w:val="nil"/>
              <w:left w:val="nil"/>
              <w:bottom w:val="nil"/>
              <w:right w:val="nil"/>
            </w:tcBorders>
          </w:tcPr>
          <w:p w14:paraId="2882047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1EF1D96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may be lost in the next generation.</w:t>
            </w:r>
          </w:p>
        </w:tc>
      </w:tr>
    </w:tbl>
    <w:p w14:paraId="79E3C57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21C03A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7C432BE"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56.</w:t>
      </w:r>
      <w:r>
        <w:rPr>
          <w:rFonts w:ascii="Times New Roman" w:hAnsi="Times New Roman" w:cs="Times New Roman"/>
          <w:color w:val="000000"/>
        </w:rPr>
        <w:tab/>
      </w:r>
      <w:r>
        <w:rPr>
          <w:rFonts w:ascii="Times New Roman" w:hAnsi="Times New Roman" w:cs="Times New Roman"/>
          <w:color w:val="000000"/>
          <w:sz w:val="24"/>
          <w:szCs w:val="24"/>
        </w:rPr>
        <w:t>Which of the following processes increase genetic variation in the individuals of a species?</w:t>
      </w:r>
    </w:p>
    <w:p w14:paraId="3CDB9B82" w14:textId="77777777" w:rsidR="00515EF2" w:rsidRDefault="00515EF2">
      <w:pPr>
        <w:keepLines/>
        <w:suppressAutoHyphens/>
        <w:autoSpaceDE w:val="0"/>
        <w:autoSpaceDN w:val="0"/>
        <w:adjustRightInd w:val="0"/>
        <w:spacing w:after="0" w:line="240" w:lineRule="auto"/>
        <w:rPr>
          <w:rFonts w:ascii="Times New Roman" w:hAnsi="Times New Roman" w:cs="Times New Roman"/>
          <w:color w:val="000000"/>
          <w:sz w:val="24"/>
          <w:szCs w:val="24"/>
        </w:rPr>
      </w:pPr>
    </w:p>
    <w:p w14:paraId="4FE9A710" w14:textId="77777777" w:rsidR="00515EF2" w:rsidRDefault="005F5A0E">
      <w:pPr>
        <w:keepLines/>
        <w:tabs>
          <w:tab w:val="left" w:pos="720"/>
        </w:tabs>
        <w:suppressAutoHyphens/>
        <w:autoSpaceDE w:val="0"/>
        <w:autoSpaceDN w:val="0"/>
        <w:adjustRightInd w:val="0"/>
        <w:spacing w:after="0" w:line="240" w:lineRule="auto"/>
        <w:ind w:left="371"/>
        <w:rPr>
          <w:rFonts w:ascii="Times New Roman" w:hAnsi="Times New Roman" w:cs="Times New Roman"/>
          <w:color w:val="000000"/>
          <w:sz w:val="24"/>
          <w:szCs w:val="24"/>
        </w:rPr>
      </w:pPr>
      <w:r>
        <w:rPr>
          <w:rFonts w:ascii="Times New Roman" w:hAnsi="Times New Roman" w:cs="Times New Roman"/>
          <w:color w:val="000000"/>
          <w:sz w:val="24"/>
          <w:szCs w:val="24"/>
        </w:rPr>
        <w:t>I     Meiosis</w:t>
      </w:r>
    </w:p>
    <w:p w14:paraId="51BAECAD" w14:textId="77777777" w:rsidR="00515EF2" w:rsidRDefault="005F5A0E">
      <w:pPr>
        <w:keepLines/>
        <w:tabs>
          <w:tab w:val="left" w:pos="720"/>
        </w:tabs>
        <w:suppressAutoHyphens/>
        <w:autoSpaceDE w:val="0"/>
        <w:autoSpaceDN w:val="0"/>
        <w:adjustRightInd w:val="0"/>
        <w:spacing w:after="0" w:line="240" w:lineRule="auto"/>
        <w:ind w:left="371"/>
        <w:rPr>
          <w:rFonts w:ascii="Times New Roman" w:hAnsi="Times New Roman" w:cs="Times New Roman"/>
          <w:color w:val="000000"/>
          <w:sz w:val="24"/>
          <w:szCs w:val="24"/>
        </w:rPr>
      </w:pPr>
      <w:r>
        <w:rPr>
          <w:rFonts w:ascii="Times New Roman" w:hAnsi="Times New Roman" w:cs="Times New Roman"/>
          <w:color w:val="000000"/>
          <w:sz w:val="24"/>
          <w:szCs w:val="24"/>
        </w:rPr>
        <w:t>II   Mitosis</w:t>
      </w:r>
    </w:p>
    <w:p w14:paraId="0B1676DA" w14:textId="77777777" w:rsidR="00515EF2" w:rsidRDefault="005F5A0E">
      <w:pPr>
        <w:keepLines/>
        <w:tabs>
          <w:tab w:val="left" w:pos="720"/>
        </w:tabs>
        <w:suppressAutoHyphens/>
        <w:autoSpaceDE w:val="0"/>
        <w:autoSpaceDN w:val="0"/>
        <w:adjustRightInd w:val="0"/>
        <w:spacing w:after="0" w:line="240" w:lineRule="auto"/>
        <w:ind w:left="371"/>
        <w:rPr>
          <w:rFonts w:ascii="Times New Roman" w:hAnsi="Times New Roman" w:cs="Times New Roman"/>
          <w:color w:val="000000"/>
          <w:sz w:val="24"/>
          <w:szCs w:val="24"/>
        </w:rPr>
      </w:pPr>
      <w:r>
        <w:rPr>
          <w:rFonts w:ascii="Times New Roman" w:hAnsi="Times New Roman" w:cs="Times New Roman"/>
          <w:color w:val="000000"/>
          <w:sz w:val="24"/>
          <w:szCs w:val="24"/>
        </w:rPr>
        <w:t>III  Fertilization</w:t>
      </w:r>
    </w:p>
    <w:p w14:paraId="77DA400A" w14:textId="77777777" w:rsidR="00515EF2" w:rsidRDefault="00515EF2">
      <w:pPr>
        <w:keepLines/>
        <w:tabs>
          <w:tab w:val="left" w:pos="720"/>
        </w:tabs>
        <w:suppressAutoHyphens/>
        <w:autoSpaceDE w:val="0"/>
        <w:autoSpaceDN w:val="0"/>
        <w:adjustRightInd w:val="0"/>
        <w:spacing w:after="0" w:line="240" w:lineRule="auto"/>
        <w:ind w:left="371"/>
        <w:rPr>
          <w:rFonts w:ascii="Times New Roman" w:hAnsi="Times New Roman" w:cs="Times New Roman"/>
          <w:color w:val="000000"/>
          <w:sz w:val="24"/>
          <w:szCs w:val="24"/>
        </w:rPr>
      </w:pP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3D22833B" w14:textId="77777777">
        <w:tc>
          <w:tcPr>
            <w:tcW w:w="360" w:type="dxa"/>
            <w:tcBorders>
              <w:top w:val="nil"/>
              <w:left w:val="nil"/>
              <w:bottom w:val="nil"/>
              <w:right w:val="nil"/>
            </w:tcBorders>
          </w:tcPr>
          <w:p w14:paraId="0AD7BE5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11ADC91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 and II</w:t>
            </w:r>
          </w:p>
        </w:tc>
        <w:tc>
          <w:tcPr>
            <w:tcW w:w="360" w:type="dxa"/>
            <w:tcBorders>
              <w:top w:val="nil"/>
              <w:left w:val="nil"/>
              <w:bottom w:val="nil"/>
              <w:right w:val="nil"/>
            </w:tcBorders>
          </w:tcPr>
          <w:p w14:paraId="5307C3F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6BF5509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II and III</w:t>
            </w:r>
          </w:p>
        </w:tc>
      </w:tr>
      <w:tr w:rsidR="00515EF2" w14:paraId="7FCDD03C" w14:textId="77777777">
        <w:tc>
          <w:tcPr>
            <w:tcW w:w="360" w:type="dxa"/>
            <w:tcBorders>
              <w:top w:val="nil"/>
              <w:left w:val="nil"/>
              <w:bottom w:val="nil"/>
              <w:right w:val="nil"/>
            </w:tcBorders>
          </w:tcPr>
          <w:p w14:paraId="7011535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63B7E3F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 and III</w:t>
            </w:r>
          </w:p>
        </w:tc>
        <w:tc>
          <w:tcPr>
            <w:tcW w:w="360" w:type="dxa"/>
            <w:tcBorders>
              <w:top w:val="nil"/>
              <w:left w:val="nil"/>
              <w:bottom w:val="nil"/>
              <w:right w:val="nil"/>
            </w:tcBorders>
          </w:tcPr>
          <w:p w14:paraId="20B131C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48D072B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 II, and III</w:t>
            </w:r>
          </w:p>
        </w:tc>
      </w:tr>
    </w:tbl>
    <w:p w14:paraId="15BA945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1DABCA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2F853395"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57.</w:t>
      </w:r>
      <w:r>
        <w:rPr>
          <w:rFonts w:ascii="Times New Roman" w:hAnsi="Times New Roman" w:cs="Times New Roman"/>
          <w:color w:val="000000"/>
        </w:rPr>
        <w:tab/>
      </w:r>
      <w:r>
        <w:rPr>
          <w:rFonts w:ascii="Times New Roman" w:hAnsi="Times New Roman" w:cs="Times New Roman"/>
          <w:color w:val="000000"/>
          <w:sz w:val="24"/>
          <w:szCs w:val="24"/>
        </w:rPr>
        <w:t>The gestation period of a rabbit is 31 days. A benefit of the short gestation period is that it allows rabbits to</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20443DDF" w14:textId="77777777">
        <w:tc>
          <w:tcPr>
            <w:tcW w:w="360" w:type="dxa"/>
            <w:tcBorders>
              <w:top w:val="nil"/>
              <w:left w:val="nil"/>
              <w:bottom w:val="nil"/>
              <w:right w:val="nil"/>
            </w:tcBorders>
          </w:tcPr>
          <w:p w14:paraId="2418A2D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602BBF1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produce large litters.</w:t>
            </w:r>
          </w:p>
        </w:tc>
        <w:tc>
          <w:tcPr>
            <w:tcW w:w="360" w:type="dxa"/>
            <w:tcBorders>
              <w:top w:val="nil"/>
              <w:left w:val="nil"/>
              <w:bottom w:val="nil"/>
              <w:right w:val="nil"/>
            </w:tcBorders>
          </w:tcPr>
          <w:p w14:paraId="094DA20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024EB36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have elaborate courtship rituals.</w:t>
            </w:r>
          </w:p>
        </w:tc>
      </w:tr>
      <w:tr w:rsidR="00515EF2" w14:paraId="1D93A8C1" w14:textId="77777777">
        <w:tc>
          <w:tcPr>
            <w:tcW w:w="360" w:type="dxa"/>
            <w:tcBorders>
              <w:top w:val="nil"/>
              <w:left w:val="nil"/>
              <w:bottom w:val="nil"/>
              <w:right w:val="nil"/>
            </w:tcBorders>
          </w:tcPr>
          <w:p w14:paraId="75065F3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1080A61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reproduce frequently.</w:t>
            </w:r>
          </w:p>
        </w:tc>
        <w:tc>
          <w:tcPr>
            <w:tcW w:w="360" w:type="dxa"/>
            <w:tcBorders>
              <w:top w:val="nil"/>
              <w:left w:val="nil"/>
              <w:bottom w:val="nil"/>
              <w:right w:val="nil"/>
            </w:tcBorders>
          </w:tcPr>
          <w:p w14:paraId="32708EC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2323557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survive harsh environmental conditions.</w:t>
            </w:r>
          </w:p>
        </w:tc>
      </w:tr>
    </w:tbl>
    <w:p w14:paraId="44BDAFC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0C6F6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41BB384"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58.</w:t>
      </w:r>
      <w:r>
        <w:rPr>
          <w:rFonts w:ascii="Times New Roman" w:hAnsi="Times New Roman" w:cs="Times New Roman"/>
          <w:color w:val="000000"/>
        </w:rPr>
        <w:tab/>
      </w:r>
      <w:r>
        <w:rPr>
          <w:rFonts w:ascii="Times New Roman" w:hAnsi="Times New Roman" w:cs="Times New Roman"/>
          <w:color w:val="000000"/>
          <w:sz w:val="24"/>
          <w:szCs w:val="24"/>
        </w:rPr>
        <w:t>A female humpback whale often mates with more than one male during mating season. What is the benefit of this behaviour?</w:t>
      </w:r>
    </w:p>
    <w:tbl>
      <w:tblPr>
        <w:tblW w:w="0" w:type="auto"/>
        <w:tblCellMar>
          <w:left w:w="45" w:type="dxa"/>
          <w:right w:w="45" w:type="dxa"/>
        </w:tblCellMar>
        <w:tblLook w:val="0000" w:firstRow="0" w:lastRow="0" w:firstColumn="0" w:lastColumn="0" w:noHBand="0" w:noVBand="0"/>
      </w:tblPr>
      <w:tblGrid>
        <w:gridCol w:w="360"/>
        <w:gridCol w:w="8100"/>
      </w:tblGrid>
      <w:tr w:rsidR="00515EF2" w14:paraId="5B2F7C99" w14:textId="77777777">
        <w:tc>
          <w:tcPr>
            <w:tcW w:w="360" w:type="dxa"/>
            <w:tcBorders>
              <w:top w:val="nil"/>
              <w:left w:val="nil"/>
              <w:bottom w:val="nil"/>
              <w:right w:val="nil"/>
            </w:tcBorders>
          </w:tcPr>
          <w:p w14:paraId="75C29FA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4673953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 increases the chance of fertilization.</w:t>
            </w:r>
          </w:p>
        </w:tc>
      </w:tr>
      <w:tr w:rsidR="00515EF2" w14:paraId="1AC56A5B" w14:textId="77777777">
        <w:tc>
          <w:tcPr>
            <w:tcW w:w="360" w:type="dxa"/>
            <w:tcBorders>
              <w:top w:val="nil"/>
              <w:left w:val="nil"/>
              <w:bottom w:val="nil"/>
              <w:right w:val="nil"/>
            </w:tcBorders>
          </w:tcPr>
          <w:p w14:paraId="47CBE6D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7463266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 increases the number of calves born.</w:t>
            </w:r>
          </w:p>
        </w:tc>
      </w:tr>
      <w:tr w:rsidR="00515EF2" w14:paraId="632FB0C1" w14:textId="77777777">
        <w:tc>
          <w:tcPr>
            <w:tcW w:w="360" w:type="dxa"/>
            <w:tcBorders>
              <w:top w:val="nil"/>
              <w:left w:val="nil"/>
              <w:bottom w:val="nil"/>
              <w:right w:val="nil"/>
            </w:tcBorders>
          </w:tcPr>
          <w:p w14:paraId="228DE13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3806427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 increases the genetic variation in a calf.</w:t>
            </w:r>
          </w:p>
        </w:tc>
      </w:tr>
      <w:tr w:rsidR="00515EF2" w14:paraId="4A2658FC" w14:textId="77777777">
        <w:tc>
          <w:tcPr>
            <w:tcW w:w="360" w:type="dxa"/>
            <w:tcBorders>
              <w:top w:val="nil"/>
              <w:left w:val="nil"/>
              <w:bottom w:val="nil"/>
              <w:right w:val="nil"/>
            </w:tcBorders>
          </w:tcPr>
          <w:p w14:paraId="379CD5C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16C2CC5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It increases the length of the gestation period.</w:t>
            </w:r>
          </w:p>
        </w:tc>
      </w:tr>
    </w:tbl>
    <w:p w14:paraId="3C308F8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DFF92B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0ACAB2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59.</w:t>
      </w:r>
      <w:r>
        <w:rPr>
          <w:rFonts w:ascii="Times New Roman" w:hAnsi="Times New Roman" w:cs="Times New Roman"/>
          <w:color w:val="000000"/>
        </w:rPr>
        <w:tab/>
      </w:r>
      <w:r>
        <w:rPr>
          <w:rFonts w:ascii="Times New Roman" w:hAnsi="Times New Roman" w:cs="Times New Roman"/>
          <w:color w:val="000000"/>
          <w:sz w:val="24"/>
          <w:szCs w:val="24"/>
        </w:rPr>
        <w:t>What kind of energy does a battery use to produce electricity?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75BF4B86" w14:textId="77777777">
        <w:tc>
          <w:tcPr>
            <w:tcW w:w="360" w:type="dxa"/>
            <w:tcBorders>
              <w:top w:val="nil"/>
              <w:left w:val="nil"/>
              <w:bottom w:val="nil"/>
              <w:right w:val="nil"/>
            </w:tcBorders>
          </w:tcPr>
          <w:p w14:paraId="3B2E0EB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70F77AB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chemical</w:t>
            </w:r>
          </w:p>
        </w:tc>
        <w:tc>
          <w:tcPr>
            <w:tcW w:w="360" w:type="dxa"/>
            <w:tcBorders>
              <w:top w:val="nil"/>
              <w:left w:val="nil"/>
              <w:bottom w:val="nil"/>
              <w:right w:val="nil"/>
            </w:tcBorders>
          </w:tcPr>
          <w:p w14:paraId="612C92F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060E82D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solar</w:t>
            </w:r>
          </w:p>
        </w:tc>
      </w:tr>
      <w:tr w:rsidR="00515EF2" w14:paraId="5CA3C61D" w14:textId="77777777">
        <w:tc>
          <w:tcPr>
            <w:tcW w:w="360" w:type="dxa"/>
            <w:tcBorders>
              <w:top w:val="nil"/>
              <w:left w:val="nil"/>
              <w:bottom w:val="nil"/>
              <w:right w:val="nil"/>
            </w:tcBorders>
          </w:tcPr>
          <w:p w14:paraId="46C13B7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7E12C10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nuclear</w:t>
            </w:r>
          </w:p>
        </w:tc>
        <w:tc>
          <w:tcPr>
            <w:tcW w:w="360" w:type="dxa"/>
            <w:tcBorders>
              <w:top w:val="nil"/>
              <w:left w:val="nil"/>
              <w:bottom w:val="nil"/>
              <w:right w:val="nil"/>
            </w:tcBorders>
          </w:tcPr>
          <w:p w14:paraId="30834AD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37DAB6C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thermal</w:t>
            </w:r>
          </w:p>
        </w:tc>
      </w:tr>
    </w:tbl>
    <w:p w14:paraId="11F4391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13F69D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58CD582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60.</w:t>
      </w:r>
      <w:r>
        <w:rPr>
          <w:rFonts w:ascii="Times New Roman" w:hAnsi="Times New Roman" w:cs="Times New Roman"/>
          <w:color w:val="000000"/>
        </w:rPr>
        <w:tab/>
      </w:r>
      <w:r>
        <w:rPr>
          <w:rFonts w:ascii="Times New Roman" w:hAnsi="Times New Roman" w:cs="Times New Roman"/>
          <w:color w:val="000000"/>
          <w:sz w:val="24"/>
          <w:szCs w:val="24"/>
        </w:rPr>
        <w:t>The most common method used to generate electricity in British Columbia is through</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7B295DFA" w14:textId="77777777">
        <w:tc>
          <w:tcPr>
            <w:tcW w:w="360" w:type="dxa"/>
            <w:tcBorders>
              <w:top w:val="nil"/>
              <w:left w:val="nil"/>
              <w:bottom w:val="nil"/>
              <w:right w:val="nil"/>
            </w:tcBorders>
          </w:tcPr>
          <w:p w14:paraId="58BC406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48FEFCD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hydroelectric dams.</w:t>
            </w:r>
          </w:p>
        </w:tc>
        <w:tc>
          <w:tcPr>
            <w:tcW w:w="360" w:type="dxa"/>
            <w:tcBorders>
              <w:top w:val="nil"/>
              <w:left w:val="nil"/>
              <w:bottom w:val="nil"/>
              <w:right w:val="nil"/>
            </w:tcBorders>
          </w:tcPr>
          <w:p w14:paraId="7936AD0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4197E49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wind power.</w:t>
            </w:r>
          </w:p>
        </w:tc>
      </w:tr>
      <w:tr w:rsidR="00515EF2" w14:paraId="0DBCE302" w14:textId="77777777">
        <w:tc>
          <w:tcPr>
            <w:tcW w:w="360" w:type="dxa"/>
            <w:tcBorders>
              <w:top w:val="nil"/>
              <w:left w:val="nil"/>
              <w:bottom w:val="nil"/>
              <w:right w:val="nil"/>
            </w:tcBorders>
          </w:tcPr>
          <w:p w14:paraId="7D0739F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1947227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burning fossil fuels.</w:t>
            </w:r>
          </w:p>
        </w:tc>
        <w:tc>
          <w:tcPr>
            <w:tcW w:w="360" w:type="dxa"/>
            <w:tcBorders>
              <w:top w:val="nil"/>
              <w:left w:val="nil"/>
              <w:bottom w:val="nil"/>
              <w:right w:val="nil"/>
            </w:tcBorders>
          </w:tcPr>
          <w:p w14:paraId="59027E4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4FB27EF2" w14:textId="77777777" w:rsidR="00515EF2" w:rsidRDefault="005F5A0E">
            <w:pPr>
              <w:keepLines/>
              <w:tabs>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solar power.</w:t>
            </w:r>
          </w:p>
        </w:tc>
      </w:tr>
    </w:tbl>
    <w:p w14:paraId="225D761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687B98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FE45457"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61.</w:t>
      </w:r>
      <w:r>
        <w:rPr>
          <w:rFonts w:ascii="Times New Roman" w:hAnsi="Times New Roman" w:cs="Times New Roman"/>
          <w:color w:val="000000"/>
        </w:rPr>
        <w:tab/>
      </w:r>
      <w:r>
        <w:rPr>
          <w:rFonts w:ascii="Times New Roman" w:hAnsi="Times New Roman" w:cs="Times New Roman"/>
          <w:color w:val="000000"/>
          <w:sz w:val="24"/>
          <w:szCs w:val="24"/>
        </w:rPr>
        <w:t>In order to place an electric charge on an object, one must use friction to</w:t>
      </w:r>
    </w:p>
    <w:tbl>
      <w:tblPr>
        <w:tblW w:w="0" w:type="auto"/>
        <w:tblCellMar>
          <w:left w:w="45" w:type="dxa"/>
          <w:right w:w="45" w:type="dxa"/>
        </w:tblCellMar>
        <w:tblLook w:val="0000" w:firstRow="0" w:lastRow="0" w:firstColumn="0" w:lastColumn="0" w:noHBand="0" w:noVBand="0"/>
      </w:tblPr>
      <w:tblGrid>
        <w:gridCol w:w="360"/>
        <w:gridCol w:w="8100"/>
      </w:tblGrid>
      <w:tr w:rsidR="00515EF2" w14:paraId="29546855" w14:textId="77777777">
        <w:tc>
          <w:tcPr>
            <w:tcW w:w="360" w:type="dxa"/>
            <w:tcBorders>
              <w:top w:val="nil"/>
              <w:left w:val="nil"/>
              <w:bottom w:val="nil"/>
              <w:right w:val="nil"/>
            </w:tcBorders>
          </w:tcPr>
          <w:p w14:paraId="05847CB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46B1AD5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rub electrons off of one material and onto another.</w:t>
            </w:r>
          </w:p>
        </w:tc>
      </w:tr>
      <w:tr w:rsidR="00515EF2" w14:paraId="47D5AAF9" w14:textId="77777777">
        <w:tc>
          <w:tcPr>
            <w:tcW w:w="360" w:type="dxa"/>
            <w:tcBorders>
              <w:top w:val="nil"/>
              <w:left w:val="nil"/>
              <w:bottom w:val="nil"/>
              <w:right w:val="nil"/>
            </w:tcBorders>
          </w:tcPr>
          <w:p w14:paraId="26334A6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18BA8D9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rub protons off of one material and onto another.</w:t>
            </w:r>
          </w:p>
        </w:tc>
      </w:tr>
      <w:tr w:rsidR="00515EF2" w14:paraId="6948F1B3" w14:textId="77777777">
        <w:tc>
          <w:tcPr>
            <w:tcW w:w="360" w:type="dxa"/>
            <w:tcBorders>
              <w:top w:val="nil"/>
              <w:left w:val="nil"/>
              <w:bottom w:val="nil"/>
              <w:right w:val="nil"/>
            </w:tcBorders>
          </w:tcPr>
          <w:p w14:paraId="6B0CEE3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A1CADE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change electrons into protons.</w:t>
            </w:r>
          </w:p>
        </w:tc>
      </w:tr>
      <w:tr w:rsidR="00515EF2" w14:paraId="37E552EF" w14:textId="77777777">
        <w:tc>
          <w:tcPr>
            <w:tcW w:w="360" w:type="dxa"/>
            <w:tcBorders>
              <w:top w:val="nil"/>
              <w:left w:val="nil"/>
              <w:bottom w:val="nil"/>
              <w:right w:val="nil"/>
            </w:tcBorders>
          </w:tcPr>
          <w:p w14:paraId="2E6D5E5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4C9AC5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change protons into electrons.</w:t>
            </w:r>
          </w:p>
        </w:tc>
      </w:tr>
    </w:tbl>
    <w:p w14:paraId="73AB5FA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08293A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C66D71C"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62.</w:t>
      </w:r>
      <w:r>
        <w:rPr>
          <w:rFonts w:ascii="Times New Roman" w:hAnsi="Times New Roman" w:cs="Times New Roman"/>
          <w:color w:val="000000"/>
        </w:rPr>
        <w:tab/>
      </w:r>
      <w:r>
        <w:rPr>
          <w:rFonts w:ascii="Times New Roman" w:hAnsi="Times New Roman" w:cs="Times New Roman"/>
          <w:color w:val="000000"/>
          <w:sz w:val="24"/>
          <w:szCs w:val="24"/>
        </w:rPr>
        <w:t>Electrons carry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4D41501A" w14:textId="77777777">
        <w:tc>
          <w:tcPr>
            <w:tcW w:w="360" w:type="dxa"/>
            <w:tcBorders>
              <w:top w:val="nil"/>
              <w:left w:val="nil"/>
              <w:bottom w:val="nil"/>
              <w:right w:val="nil"/>
            </w:tcBorders>
          </w:tcPr>
          <w:p w14:paraId="105759E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0220381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positive charge.</w:t>
            </w:r>
          </w:p>
        </w:tc>
        <w:tc>
          <w:tcPr>
            <w:tcW w:w="360" w:type="dxa"/>
            <w:tcBorders>
              <w:top w:val="nil"/>
              <w:left w:val="nil"/>
              <w:bottom w:val="nil"/>
              <w:right w:val="nil"/>
            </w:tcBorders>
          </w:tcPr>
          <w:p w14:paraId="291500B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5C9E41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neutral charge.</w:t>
            </w:r>
          </w:p>
        </w:tc>
      </w:tr>
      <w:tr w:rsidR="00515EF2" w14:paraId="218E87D2" w14:textId="77777777">
        <w:tc>
          <w:tcPr>
            <w:tcW w:w="360" w:type="dxa"/>
            <w:tcBorders>
              <w:top w:val="nil"/>
              <w:left w:val="nil"/>
              <w:bottom w:val="nil"/>
              <w:right w:val="nil"/>
            </w:tcBorders>
          </w:tcPr>
          <w:p w14:paraId="5DAAE34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7FDE72A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negative charge.</w:t>
            </w:r>
          </w:p>
        </w:tc>
        <w:tc>
          <w:tcPr>
            <w:tcW w:w="360" w:type="dxa"/>
            <w:tcBorders>
              <w:top w:val="nil"/>
              <w:left w:val="nil"/>
              <w:bottom w:val="nil"/>
              <w:right w:val="nil"/>
            </w:tcBorders>
          </w:tcPr>
          <w:p w14:paraId="13E1A30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236F62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 charge.</w:t>
            </w:r>
          </w:p>
        </w:tc>
      </w:tr>
    </w:tbl>
    <w:p w14:paraId="73FD3F9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57DFF9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5DC40FDC"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63.</w:t>
      </w:r>
      <w:r>
        <w:rPr>
          <w:rFonts w:ascii="Times New Roman" w:hAnsi="Times New Roman" w:cs="Times New Roman"/>
          <w:color w:val="000000"/>
        </w:rPr>
        <w:tab/>
      </w:r>
      <w:r>
        <w:rPr>
          <w:rFonts w:ascii="Times New Roman" w:hAnsi="Times New Roman" w:cs="Times New Roman"/>
          <w:color w:val="000000"/>
          <w:sz w:val="24"/>
          <w:szCs w:val="24"/>
        </w:rPr>
        <w:t>The Law of Electric Charge states that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60D5DC69" w14:textId="77777777">
        <w:tc>
          <w:tcPr>
            <w:tcW w:w="360" w:type="dxa"/>
            <w:tcBorders>
              <w:top w:val="nil"/>
              <w:left w:val="nil"/>
              <w:bottom w:val="nil"/>
              <w:right w:val="nil"/>
            </w:tcBorders>
          </w:tcPr>
          <w:p w14:paraId="45A1655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5BBA264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opposite charges attract.</w:t>
            </w:r>
          </w:p>
        </w:tc>
        <w:tc>
          <w:tcPr>
            <w:tcW w:w="360" w:type="dxa"/>
            <w:tcBorders>
              <w:top w:val="nil"/>
              <w:left w:val="nil"/>
              <w:bottom w:val="nil"/>
              <w:right w:val="nil"/>
            </w:tcBorders>
          </w:tcPr>
          <w:p w14:paraId="0F5A6F6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1B71339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Both A and B.</w:t>
            </w:r>
          </w:p>
        </w:tc>
      </w:tr>
      <w:tr w:rsidR="00515EF2" w14:paraId="4ECE22D8" w14:textId="77777777">
        <w:tc>
          <w:tcPr>
            <w:tcW w:w="360" w:type="dxa"/>
            <w:tcBorders>
              <w:top w:val="nil"/>
              <w:left w:val="nil"/>
              <w:bottom w:val="nil"/>
              <w:right w:val="nil"/>
            </w:tcBorders>
          </w:tcPr>
          <w:p w14:paraId="077581D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4202B27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like charges repel.</w:t>
            </w:r>
          </w:p>
        </w:tc>
        <w:tc>
          <w:tcPr>
            <w:tcW w:w="360" w:type="dxa"/>
            <w:tcBorders>
              <w:top w:val="nil"/>
              <w:left w:val="nil"/>
              <w:bottom w:val="nil"/>
              <w:right w:val="nil"/>
            </w:tcBorders>
          </w:tcPr>
          <w:p w14:paraId="7C85D3F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3521051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Neither A nor B.</w:t>
            </w:r>
          </w:p>
        </w:tc>
      </w:tr>
    </w:tbl>
    <w:p w14:paraId="551B953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E38CD5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0429E1A4"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64.</w:t>
      </w:r>
      <w:r>
        <w:rPr>
          <w:rFonts w:ascii="Times New Roman" w:hAnsi="Times New Roman" w:cs="Times New Roman"/>
          <w:color w:val="000000"/>
        </w:rPr>
        <w:tab/>
      </w:r>
      <w:r>
        <w:rPr>
          <w:rFonts w:ascii="Times New Roman" w:hAnsi="Times New Roman" w:cs="Times New Roman"/>
          <w:color w:val="000000"/>
          <w:sz w:val="24"/>
          <w:szCs w:val="24"/>
        </w:rPr>
        <w:t>An uncharged metre stick sitting on a table can be assumed to</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153CE6E4" w14:textId="77777777">
        <w:tc>
          <w:tcPr>
            <w:tcW w:w="360" w:type="dxa"/>
            <w:tcBorders>
              <w:top w:val="nil"/>
              <w:left w:val="nil"/>
              <w:bottom w:val="nil"/>
              <w:right w:val="nil"/>
            </w:tcBorders>
          </w:tcPr>
          <w:p w14:paraId="55C2070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0F95599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have protons.</w:t>
            </w:r>
          </w:p>
        </w:tc>
        <w:tc>
          <w:tcPr>
            <w:tcW w:w="360" w:type="dxa"/>
            <w:tcBorders>
              <w:top w:val="nil"/>
              <w:left w:val="nil"/>
              <w:bottom w:val="nil"/>
              <w:right w:val="nil"/>
            </w:tcBorders>
          </w:tcPr>
          <w:p w14:paraId="6F9A9D7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1998C7F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be electrically neutral.</w:t>
            </w:r>
          </w:p>
        </w:tc>
      </w:tr>
      <w:tr w:rsidR="00515EF2" w14:paraId="2FB49288" w14:textId="77777777">
        <w:tc>
          <w:tcPr>
            <w:tcW w:w="360" w:type="dxa"/>
            <w:tcBorders>
              <w:top w:val="nil"/>
              <w:left w:val="nil"/>
              <w:bottom w:val="nil"/>
              <w:right w:val="nil"/>
            </w:tcBorders>
          </w:tcPr>
          <w:p w14:paraId="5C72723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2D94D3C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have electrons.</w:t>
            </w:r>
          </w:p>
        </w:tc>
        <w:tc>
          <w:tcPr>
            <w:tcW w:w="360" w:type="dxa"/>
            <w:tcBorders>
              <w:top w:val="nil"/>
              <w:left w:val="nil"/>
              <w:bottom w:val="nil"/>
              <w:right w:val="nil"/>
            </w:tcBorders>
          </w:tcPr>
          <w:p w14:paraId="418DD97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79DD092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w:t>
            </w:r>
          </w:p>
        </w:tc>
      </w:tr>
    </w:tbl>
    <w:p w14:paraId="3D6626F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2F207C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A22528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65.</w:t>
      </w:r>
      <w:r>
        <w:rPr>
          <w:rFonts w:ascii="Times New Roman" w:hAnsi="Times New Roman" w:cs="Times New Roman"/>
          <w:color w:val="000000"/>
        </w:rPr>
        <w:tab/>
      </w:r>
      <w:r>
        <w:rPr>
          <w:rFonts w:ascii="Times New Roman" w:hAnsi="Times New Roman" w:cs="Times New Roman"/>
          <w:color w:val="000000"/>
          <w:sz w:val="24"/>
          <w:szCs w:val="24"/>
        </w:rPr>
        <w:t>A charged object is brought near a second object. The two objects are found to repel each other.</w:t>
      </w:r>
    </w:p>
    <w:tbl>
      <w:tblPr>
        <w:tblW w:w="0" w:type="auto"/>
        <w:tblCellMar>
          <w:left w:w="45" w:type="dxa"/>
          <w:right w:w="45" w:type="dxa"/>
        </w:tblCellMar>
        <w:tblLook w:val="0000" w:firstRow="0" w:lastRow="0" w:firstColumn="0" w:lastColumn="0" w:noHBand="0" w:noVBand="0"/>
      </w:tblPr>
      <w:tblGrid>
        <w:gridCol w:w="360"/>
        <w:gridCol w:w="8100"/>
      </w:tblGrid>
      <w:tr w:rsidR="00515EF2" w14:paraId="1E54BE21" w14:textId="77777777">
        <w:tc>
          <w:tcPr>
            <w:tcW w:w="360" w:type="dxa"/>
            <w:tcBorders>
              <w:top w:val="nil"/>
              <w:left w:val="nil"/>
              <w:bottom w:val="nil"/>
              <w:right w:val="nil"/>
            </w:tcBorders>
          </w:tcPr>
          <w:p w14:paraId="41C43BE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203B4F0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first object must have a different charge from the second.</w:t>
            </w:r>
          </w:p>
        </w:tc>
      </w:tr>
      <w:tr w:rsidR="00515EF2" w14:paraId="1715D2BA" w14:textId="77777777">
        <w:tc>
          <w:tcPr>
            <w:tcW w:w="360" w:type="dxa"/>
            <w:tcBorders>
              <w:top w:val="nil"/>
              <w:left w:val="nil"/>
              <w:bottom w:val="nil"/>
              <w:right w:val="nil"/>
            </w:tcBorders>
          </w:tcPr>
          <w:p w14:paraId="340EBD0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347567A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second object must have a different charge from the first.</w:t>
            </w:r>
          </w:p>
        </w:tc>
      </w:tr>
      <w:tr w:rsidR="00515EF2" w14:paraId="44373E48" w14:textId="77777777">
        <w:tc>
          <w:tcPr>
            <w:tcW w:w="360" w:type="dxa"/>
            <w:tcBorders>
              <w:top w:val="nil"/>
              <w:left w:val="nil"/>
              <w:bottom w:val="nil"/>
              <w:right w:val="nil"/>
            </w:tcBorders>
          </w:tcPr>
          <w:p w14:paraId="3B41DC5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8B0083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first object must have the same charge as the second.</w:t>
            </w:r>
          </w:p>
        </w:tc>
      </w:tr>
      <w:tr w:rsidR="00515EF2" w14:paraId="563A0EF4" w14:textId="77777777">
        <w:tc>
          <w:tcPr>
            <w:tcW w:w="360" w:type="dxa"/>
            <w:tcBorders>
              <w:top w:val="nil"/>
              <w:left w:val="nil"/>
              <w:bottom w:val="nil"/>
              <w:right w:val="nil"/>
            </w:tcBorders>
          </w:tcPr>
          <w:p w14:paraId="165D1B0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0CE2072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second object must be neutral.</w:t>
            </w:r>
          </w:p>
        </w:tc>
      </w:tr>
    </w:tbl>
    <w:p w14:paraId="0C5C9D0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800EF1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6E0D4C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66.</w:t>
      </w:r>
      <w:r>
        <w:rPr>
          <w:rFonts w:ascii="Times New Roman" w:hAnsi="Times New Roman" w:cs="Times New Roman"/>
          <w:color w:val="000000"/>
        </w:rPr>
        <w:tab/>
      </w:r>
      <w:r>
        <w:rPr>
          <w:rFonts w:ascii="Times New Roman" w:hAnsi="Times New Roman" w:cs="Times New Roman"/>
          <w:color w:val="000000"/>
          <w:sz w:val="24"/>
          <w:szCs w:val="24"/>
        </w:rPr>
        <w:t>A charged object is brought near a second object. The two objects are found to attract each other.</w:t>
      </w:r>
    </w:p>
    <w:tbl>
      <w:tblPr>
        <w:tblW w:w="0" w:type="auto"/>
        <w:tblCellMar>
          <w:left w:w="45" w:type="dxa"/>
          <w:right w:w="45" w:type="dxa"/>
        </w:tblCellMar>
        <w:tblLook w:val="0000" w:firstRow="0" w:lastRow="0" w:firstColumn="0" w:lastColumn="0" w:noHBand="0" w:noVBand="0"/>
      </w:tblPr>
      <w:tblGrid>
        <w:gridCol w:w="360"/>
        <w:gridCol w:w="8100"/>
      </w:tblGrid>
      <w:tr w:rsidR="00515EF2" w14:paraId="0C24CE3C" w14:textId="77777777">
        <w:tc>
          <w:tcPr>
            <w:tcW w:w="360" w:type="dxa"/>
            <w:tcBorders>
              <w:top w:val="nil"/>
              <w:left w:val="nil"/>
              <w:bottom w:val="nil"/>
              <w:right w:val="nil"/>
            </w:tcBorders>
          </w:tcPr>
          <w:p w14:paraId="6A50334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21CB37B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first object must have the same charge as the second object.</w:t>
            </w:r>
          </w:p>
        </w:tc>
      </w:tr>
      <w:tr w:rsidR="00515EF2" w14:paraId="12A45AD5" w14:textId="77777777">
        <w:tc>
          <w:tcPr>
            <w:tcW w:w="360" w:type="dxa"/>
            <w:tcBorders>
              <w:top w:val="nil"/>
              <w:left w:val="nil"/>
              <w:bottom w:val="nil"/>
              <w:right w:val="nil"/>
            </w:tcBorders>
          </w:tcPr>
          <w:p w14:paraId="7B087F1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1001083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second object must have the same charge as the first object.</w:t>
            </w:r>
          </w:p>
        </w:tc>
      </w:tr>
      <w:tr w:rsidR="00515EF2" w14:paraId="6EEE6C35" w14:textId="77777777">
        <w:tc>
          <w:tcPr>
            <w:tcW w:w="360" w:type="dxa"/>
            <w:tcBorders>
              <w:top w:val="nil"/>
              <w:left w:val="nil"/>
              <w:bottom w:val="nil"/>
              <w:right w:val="nil"/>
            </w:tcBorders>
          </w:tcPr>
          <w:p w14:paraId="463D49B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38429F8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first object must have the opposite charge from the second object.</w:t>
            </w:r>
          </w:p>
        </w:tc>
      </w:tr>
      <w:tr w:rsidR="00515EF2" w14:paraId="1D6AAF83" w14:textId="77777777">
        <w:tc>
          <w:tcPr>
            <w:tcW w:w="360" w:type="dxa"/>
            <w:tcBorders>
              <w:top w:val="nil"/>
              <w:left w:val="nil"/>
              <w:bottom w:val="nil"/>
              <w:right w:val="nil"/>
            </w:tcBorders>
          </w:tcPr>
          <w:p w14:paraId="4BBA249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F1B828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second object must have the opposite charge from the first object or be neutral.</w:t>
            </w:r>
          </w:p>
        </w:tc>
      </w:tr>
    </w:tbl>
    <w:p w14:paraId="20DBF8D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1E688E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41DF6BA"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67.</w:t>
      </w:r>
      <w:r>
        <w:rPr>
          <w:rFonts w:ascii="Times New Roman" w:hAnsi="Times New Roman" w:cs="Times New Roman"/>
          <w:color w:val="000000"/>
        </w:rPr>
        <w:tab/>
      </w:r>
      <w:r>
        <w:rPr>
          <w:rFonts w:ascii="Times New Roman" w:hAnsi="Times New Roman" w:cs="Times New Roman"/>
          <w:color w:val="000000"/>
          <w:sz w:val="24"/>
          <w:szCs w:val="24"/>
        </w:rPr>
        <w:t>Evan finds that his hair is standing up after taking his sweater off over his head. It is likely that</w:t>
      </w:r>
    </w:p>
    <w:tbl>
      <w:tblPr>
        <w:tblW w:w="0" w:type="auto"/>
        <w:tblCellMar>
          <w:left w:w="45" w:type="dxa"/>
          <w:right w:w="45" w:type="dxa"/>
        </w:tblCellMar>
        <w:tblLook w:val="0000" w:firstRow="0" w:lastRow="0" w:firstColumn="0" w:lastColumn="0" w:noHBand="0" w:noVBand="0"/>
      </w:tblPr>
      <w:tblGrid>
        <w:gridCol w:w="360"/>
        <w:gridCol w:w="8100"/>
      </w:tblGrid>
      <w:tr w:rsidR="00515EF2" w14:paraId="2D66D3C9" w14:textId="77777777">
        <w:tc>
          <w:tcPr>
            <w:tcW w:w="360" w:type="dxa"/>
            <w:tcBorders>
              <w:top w:val="nil"/>
              <w:left w:val="nil"/>
              <w:bottom w:val="nil"/>
              <w:right w:val="nil"/>
            </w:tcBorders>
          </w:tcPr>
          <w:p w14:paraId="3C8F395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D980E3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sweater has rubbed protons off Evan’s hair causing the negatively charged hair to repel other hairs.</w:t>
            </w:r>
          </w:p>
        </w:tc>
      </w:tr>
      <w:tr w:rsidR="00515EF2" w14:paraId="325821D5" w14:textId="77777777">
        <w:tc>
          <w:tcPr>
            <w:tcW w:w="360" w:type="dxa"/>
            <w:tcBorders>
              <w:top w:val="nil"/>
              <w:left w:val="nil"/>
              <w:bottom w:val="nil"/>
              <w:right w:val="nil"/>
            </w:tcBorders>
          </w:tcPr>
          <w:p w14:paraId="5CD7A48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57CEC49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sweater has rubbed electrons off of Evan’s hair causing the negatively charged hair to repel other hairs.</w:t>
            </w:r>
          </w:p>
        </w:tc>
      </w:tr>
      <w:tr w:rsidR="00515EF2" w14:paraId="36ACB7F4" w14:textId="77777777">
        <w:tc>
          <w:tcPr>
            <w:tcW w:w="360" w:type="dxa"/>
            <w:tcBorders>
              <w:top w:val="nil"/>
              <w:left w:val="nil"/>
              <w:bottom w:val="nil"/>
              <w:right w:val="nil"/>
            </w:tcBorders>
          </w:tcPr>
          <w:p w14:paraId="7A16A77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2237E2F" w14:textId="77777777" w:rsidR="00515EF2" w:rsidRDefault="005F5A0E">
            <w:pPr>
              <w:keepLines/>
              <w:tabs>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sweater has rubbed electrons onto Evan’s hair causing the negatively charged hair to repel other hairs.</w:t>
            </w:r>
          </w:p>
        </w:tc>
      </w:tr>
      <w:tr w:rsidR="00515EF2" w14:paraId="61CFE573" w14:textId="77777777">
        <w:tc>
          <w:tcPr>
            <w:tcW w:w="360" w:type="dxa"/>
            <w:tcBorders>
              <w:top w:val="nil"/>
              <w:left w:val="nil"/>
              <w:bottom w:val="nil"/>
              <w:right w:val="nil"/>
            </w:tcBorders>
          </w:tcPr>
          <w:p w14:paraId="1B19CE2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4807799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sweater has had no effect on Evan’s hair.</w:t>
            </w:r>
          </w:p>
        </w:tc>
      </w:tr>
    </w:tbl>
    <w:p w14:paraId="7FA25FF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47815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93A73F9"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68.</w:t>
      </w:r>
      <w:r>
        <w:rPr>
          <w:rFonts w:ascii="Times New Roman" w:hAnsi="Times New Roman" w:cs="Times New Roman"/>
          <w:color w:val="000000"/>
        </w:rPr>
        <w:tab/>
      </w:r>
      <w:r>
        <w:rPr>
          <w:rFonts w:ascii="Times New Roman" w:hAnsi="Times New Roman" w:cs="Times New Roman"/>
          <w:color w:val="000000"/>
          <w:sz w:val="24"/>
          <w:szCs w:val="24"/>
        </w:rPr>
        <w:t>A charged object is brought near a positively charged piece of acetate and it is attracted to it. It is then brought near a negatively charged object and it repels it. Based on these results, the charged object must be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1DBD0A61" w14:textId="77777777">
        <w:tc>
          <w:tcPr>
            <w:tcW w:w="360" w:type="dxa"/>
            <w:tcBorders>
              <w:top w:val="nil"/>
              <w:left w:val="nil"/>
              <w:bottom w:val="nil"/>
              <w:right w:val="nil"/>
            </w:tcBorders>
          </w:tcPr>
          <w:p w14:paraId="127FF13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5155E26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positive.</w:t>
            </w:r>
          </w:p>
        </w:tc>
        <w:tc>
          <w:tcPr>
            <w:tcW w:w="360" w:type="dxa"/>
            <w:tcBorders>
              <w:top w:val="nil"/>
              <w:left w:val="nil"/>
              <w:bottom w:val="nil"/>
              <w:right w:val="nil"/>
            </w:tcBorders>
          </w:tcPr>
          <w:p w14:paraId="66DBB3A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158801E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positive or neutral.</w:t>
            </w:r>
          </w:p>
        </w:tc>
      </w:tr>
      <w:tr w:rsidR="00515EF2" w14:paraId="4D447A4F" w14:textId="77777777">
        <w:tc>
          <w:tcPr>
            <w:tcW w:w="360" w:type="dxa"/>
            <w:tcBorders>
              <w:top w:val="nil"/>
              <w:left w:val="nil"/>
              <w:bottom w:val="nil"/>
              <w:right w:val="nil"/>
            </w:tcBorders>
          </w:tcPr>
          <w:p w14:paraId="7843E57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FC6988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negative.</w:t>
            </w:r>
          </w:p>
        </w:tc>
        <w:tc>
          <w:tcPr>
            <w:tcW w:w="360" w:type="dxa"/>
            <w:tcBorders>
              <w:top w:val="nil"/>
              <w:left w:val="nil"/>
              <w:bottom w:val="nil"/>
              <w:right w:val="nil"/>
            </w:tcBorders>
          </w:tcPr>
          <w:p w14:paraId="60D5BFB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0328BF6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negative or neutral.</w:t>
            </w:r>
          </w:p>
        </w:tc>
      </w:tr>
    </w:tbl>
    <w:p w14:paraId="57150E0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DC71D0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AB12EC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69.</w:t>
      </w:r>
      <w:r>
        <w:rPr>
          <w:rFonts w:ascii="Times New Roman" w:hAnsi="Times New Roman" w:cs="Times New Roman"/>
          <w:color w:val="000000"/>
        </w:rPr>
        <w:tab/>
      </w:r>
      <w:r>
        <w:rPr>
          <w:rFonts w:ascii="Times New Roman" w:hAnsi="Times New Roman" w:cs="Times New Roman"/>
          <w:color w:val="000000"/>
          <w:sz w:val="24"/>
          <w:szCs w:val="24"/>
        </w:rPr>
        <w:t>A cumulonimbus, thunderstorm, cloud develops when warm updrafts and cold downdrafts move particles up and down within the cloud. As the particles brush past each other, the particles can gain or lose electrons. If the bottom of the cloud is negative while the top of the cloud is positive,</w:t>
      </w:r>
    </w:p>
    <w:tbl>
      <w:tblPr>
        <w:tblW w:w="0" w:type="auto"/>
        <w:tblCellMar>
          <w:left w:w="45" w:type="dxa"/>
          <w:right w:w="45" w:type="dxa"/>
        </w:tblCellMar>
        <w:tblLook w:val="0000" w:firstRow="0" w:lastRow="0" w:firstColumn="0" w:lastColumn="0" w:noHBand="0" w:noVBand="0"/>
      </w:tblPr>
      <w:tblGrid>
        <w:gridCol w:w="360"/>
        <w:gridCol w:w="8100"/>
      </w:tblGrid>
      <w:tr w:rsidR="00515EF2" w14:paraId="6578E9BA" w14:textId="77777777">
        <w:tc>
          <w:tcPr>
            <w:tcW w:w="360" w:type="dxa"/>
            <w:tcBorders>
              <w:top w:val="nil"/>
              <w:left w:val="nil"/>
              <w:bottom w:val="nil"/>
              <w:right w:val="nil"/>
            </w:tcBorders>
          </w:tcPr>
          <w:p w14:paraId="3A5D03C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1D65CD1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electrons must be collected by falling particles.</w:t>
            </w:r>
          </w:p>
        </w:tc>
      </w:tr>
      <w:tr w:rsidR="00515EF2" w14:paraId="17B183AD" w14:textId="77777777">
        <w:tc>
          <w:tcPr>
            <w:tcW w:w="360" w:type="dxa"/>
            <w:tcBorders>
              <w:top w:val="nil"/>
              <w:left w:val="nil"/>
              <w:bottom w:val="nil"/>
              <w:right w:val="nil"/>
            </w:tcBorders>
          </w:tcPr>
          <w:p w14:paraId="6AAB7BA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4FB2C16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protons must collected by rising particles.</w:t>
            </w:r>
          </w:p>
        </w:tc>
      </w:tr>
      <w:tr w:rsidR="00515EF2" w14:paraId="177F65BA" w14:textId="77777777">
        <w:tc>
          <w:tcPr>
            <w:tcW w:w="360" w:type="dxa"/>
            <w:tcBorders>
              <w:top w:val="nil"/>
              <w:left w:val="nil"/>
              <w:bottom w:val="nil"/>
              <w:right w:val="nil"/>
            </w:tcBorders>
          </w:tcPr>
          <w:p w14:paraId="10154AB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BE0BB5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electrons must be collected by rising particles.</w:t>
            </w:r>
          </w:p>
        </w:tc>
      </w:tr>
      <w:tr w:rsidR="00515EF2" w14:paraId="4280D19D" w14:textId="77777777">
        <w:tc>
          <w:tcPr>
            <w:tcW w:w="360" w:type="dxa"/>
            <w:tcBorders>
              <w:top w:val="nil"/>
              <w:left w:val="nil"/>
              <w:bottom w:val="nil"/>
              <w:right w:val="nil"/>
            </w:tcBorders>
          </w:tcPr>
          <w:p w14:paraId="0D6E4CB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B82C30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protons must be collected by falling particles.</w:t>
            </w:r>
          </w:p>
        </w:tc>
      </w:tr>
    </w:tbl>
    <w:p w14:paraId="62F6475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D1C474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60E8154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70.</w:t>
      </w:r>
      <w:r>
        <w:rPr>
          <w:rFonts w:ascii="Times New Roman" w:hAnsi="Times New Roman" w:cs="Times New Roman"/>
          <w:color w:val="000000"/>
        </w:rPr>
        <w:tab/>
      </w:r>
      <w:r>
        <w:rPr>
          <w:rFonts w:ascii="Times New Roman" w:hAnsi="Times New Roman" w:cs="Times New Roman"/>
          <w:color w:val="000000"/>
          <w:sz w:val="24"/>
          <w:szCs w:val="24"/>
        </w:rPr>
        <w:t>Metals are classified as conductors because they</w:t>
      </w:r>
    </w:p>
    <w:tbl>
      <w:tblPr>
        <w:tblW w:w="0" w:type="auto"/>
        <w:tblCellMar>
          <w:left w:w="45" w:type="dxa"/>
          <w:right w:w="45" w:type="dxa"/>
        </w:tblCellMar>
        <w:tblLook w:val="0000" w:firstRow="0" w:lastRow="0" w:firstColumn="0" w:lastColumn="0" w:noHBand="0" w:noVBand="0"/>
      </w:tblPr>
      <w:tblGrid>
        <w:gridCol w:w="360"/>
        <w:gridCol w:w="8100"/>
      </w:tblGrid>
      <w:tr w:rsidR="00515EF2" w14:paraId="1011D086" w14:textId="77777777">
        <w:tc>
          <w:tcPr>
            <w:tcW w:w="360" w:type="dxa"/>
            <w:tcBorders>
              <w:top w:val="nil"/>
              <w:left w:val="nil"/>
              <w:bottom w:val="nil"/>
              <w:right w:val="nil"/>
            </w:tcBorders>
          </w:tcPr>
          <w:p w14:paraId="42847F5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7015D17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allow electrons to move through them easily.</w:t>
            </w:r>
          </w:p>
        </w:tc>
      </w:tr>
      <w:tr w:rsidR="00515EF2" w14:paraId="563B0FC7" w14:textId="77777777">
        <w:tc>
          <w:tcPr>
            <w:tcW w:w="360" w:type="dxa"/>
            <w:tcBorders>
              <w:top w:val="nil"/>
              <w:left w:val="nil"/>
              <w:bottom w:val="nil"/>
              <w:right w:val="nil"/>
            </w:tcBorders>
          </w:tcPr>
          <w:p w14:paraId="167955C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47DBCC5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allow current to move through them easily.</w:t>
            </w:r>
          </w:p>
        </w:tc>
      </w:tr>
      <w:tr w:rsidR="00515EF2" w14:paraId="4ED79507" w14:textId="77777777">
        <w:tc>
          <w:tcPr>
            <w:tcW w:w="360" w:type="dxa"/>
            <w:tcBorders>
              <w:top w:val="nil"/>
              <w:left w:val="nil"/>
              <w:bottom w:val="nil"/>
              <w:right w:val="nil"/>
            </w:tcBorders>
          </w:tcPr>
          <w:p w14:paraId="32D92DE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50C2738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w:t>
            </w:r>
          </w:p>
        </w:tc>
      </w:tr>
      <w:tr w:rsidR="00515EF2" w14:paraId="65083C0C" w14:textId="77777777">
        <w:tc>
          <w:tcPr>
            <w:tcW w:w="360" w:type="dxa"/>
            <w:tcBorders>
              <w:top w:val="nil"/>
              <w:left w:val="nil"/>
              <w:bottom w:val="nil"/>
              <w:right w:val="nil"/>
            </w:tcBorders>
          </w:tcPr>
          <w:p w14:paraId="3F7D1F3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3E23232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None of the above.</w:t>
            </w:r>
          </w:p>
        </w:tc>
      </w:tr>
    </w:tbl>
    <w:p w14:paraId="07F490F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C6B4B0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B2ADEF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71.</w:t>
      </w:r>
      <w:r>
        <w:rPr>
          <w:rFonts w:ascii="Times New Roman" w:hAnsi="Times New Roman" w:cs="Times New Roman"/>
          <w:color w:val="000000"/>
        </w:rPr>
        <w:tab/>
      </w:r>
      <w:r>
        <w:rPr>
          <w:rFonts w:ascii="Times New Roman" w:hAnsi="Times New Roman" w:cs="Times New Roman"/>
          <w:color w:val="000000"/>
          <w:sz w:val="24"/>
          <w:szCs w:val="24"/>
        </w:rPr>
        <w:t>The symbol and unit for current are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36E5E7FC" w14:textId="77777777">
        <w:tc>
          <w:tcPr>
            <w:tcW w:w="360" w:type="dxa"/>
            <w:tcBorders>
              <w:top w:val="nil"/>
              <w:left w:val="nil"/>
              <w:bottom w:val="nil"/>
              <w:right w:val="nil"/>
            </w:tcBorders>
          </w:tcPr>
          <w:p w14:paraId="46B911E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44F1D3F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i/>
                <w:iCs/>
                <w:color w:val="000000"/>
                <w:sz w:val="24"/>
                <w:szCs w:val="24"/>
              </w:rPr>
              <w:t>V</w:t>
            </w:r>
            <w:r>
              <w:rPr>
                <w:rFonts w:ascii="Times New Roman" w:hAnsi="Times New Roman" w:cs="Times New Roman"/>
                <w:color w:val="000000"/>
                <w:sz w:val="24"/>
                <w:szCs w:val="24"/>
              </w:rPr>
              <w:t xml:space="preserve"> and V</w:t>
            </w:r>
          </w:p>
        </w:tc>
        <w:tc>
          <w:tcPr>
            <w:tcW w:w="360" w:type="dxa"/>
            <w:tcBorders>
              <w:top w:val="nil"/>
              <w:left w:val="nil"/>
              <w:bottom w:val="nil"/>
              <w:right w:val="nil"/>
            </w:tcBorders>
          </w:tcPr>
          <w:p w14:paraId="0C5E8CC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24B1EB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i/>
                <w:iCs/>
                <w:color w:val="000000"/>
                <w:sz w:val="24"/>
                <w:szCs w:val="24"/>
              </w:rPr>
              <w:t>R</w:t>
            </w:r>
            <w:r>
              <w:rPr>
                <w:rFonts w:ascii="Times New Roman" w:hAnsi="Times New Roman" w:cs="Times New Roman"/>
                <w:color w:val="000000"/>
                <w:sz w:val="24"/>
                <w:szCs w:val="24"/>
              </w:rPr>
              <w:t xml:space="preserve"> and </w:t>
            </w:r>
            <w:r>
              <w:rPr>
                <w:rFonts w:ascii="Symbol" w:hAnsi="Symbol" w:cs="Symbol"/>
                <w:color w:val="000000"/>
                <w:sz w:val="24"/>
                <w:szCs w:val="24"/>
              </w:rPr>
              <w:t></w:t>
            </w:r>
          </w:p>
        </w:tc>
      </w:tr>
      <w:tr w:rsidR="00515EF2" w14:paraId="3E6CDA3F" w14:textId="77777777">
        <w:tc>
          <w:tcPr>
            <w:tcW w:w="360" w:type="dxa"/>
            <w:tcBorders>
              <w:top w:val="nil"/>
              <w:left w:val="nil"/>
              <w:bottom w:val="nil"/>
              <w:right w:val="nil"/>
            </w:tcBorders>
          </w:tcPr>
          <w:p w14:paraId="2D018D6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2F9AA6F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i/>
                <w:iCs/>
                <w:color w:val="000000"/>
                <w:sz w:val="24"/>
                <w:szCs w:val="24"/>
              </w:rPr>
              <w:t>I</w:t>
            </w:r>
            <w:r>
              <w:rPr>
                <w:rFonts w:ascii="Times New Roman" w:hAnsi="Times New Roman" w:cs="Times New Roman"/>
                <w:color w:val="000000"/>
                <w:sz w:val="24"/>
                <w:szCs w:val="24"/>
              </w:rPr>
              <w:t xml:space="preserve"> and A</w:t>
            </w:r>
          </w:p>
        </w:tc>
        <w:tc>
          <w:tcPr>
            <w:tcW w:w="360" w:type="dxa"/>
            <w:tcBorders>
              <w:top w:val="nil"/>
              <w:left w:val="nil"/>
              <w:bottom w:val="nil"/>
              <w:right w:val="nil"/>
            </w:tcBorders>
          </w:tcPr>
          <w:p w14:paraId="5B04704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4543B1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i/>
                <w:iCs/>
                <w:color w:val="000000"/>
                <w:sz w:val="24"/>
                <w:szCs w:val="24"/>
              </w:rPr>
              <w:t>C</w:t>
            </w:r>
            <w:r>
              <w:rPr>
                <w:rFonts w:ascii="Times New Roman" w:hAnsi="Times New Roman" w:cs="Times New Roman"/>
                <w:color w:val="000000"/>
                <w:sz w:val="24"/>
                <w:szCs w:val="24"/>
              </w:rPr>
              <w:t xml:space="preserve"> and c</w:t>
            </w:r>
          </w:p>
        </w:tc>
      </w:tr>
    </w:tbl>
    <w:p w14:paraId="70FD6F6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5A7144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5C12C60"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72.</w:t>
      </w:r>
      <w:r>
        <w:rPr>
          <w:rFonts w:ascii="Times New Roman" w:hAnsi="Times New Roman" w:cs="Times New Roman"/>
          <w:color w:val="000000"/>
        </w:rPr>
        <w:tab/>
      </w:r>
      <w:r>
        <w:rPr>
          <w:rFonts w:ascii="Times New Roman" w:hAnsi="Times New Roman" w:cs="Times New Roman"/>
          <w:color w:val="000000"/>
          <w:sz w:val="24"/>
          <w:szCs w:val="24"/>
        </w:rPr>
        <w:t>A circuit contains an AA battery, an open switch, and a light bulb. Which of the following describes the circuit?</w:t>
      </w:r>
    </w:p>
    <w:tbl>
      <w:tblPr>
        <w:tblW w:w="0" w:type="auto"/>
        <w:tblCellMar>
          <w:left w:w="45" w:type="dxa"/>
          <w:right w:w="45" w:type="dxa"/>
        </w:tblCellMar>
        <w:tblLook w:val="0000" w:firstRow="0" w:lastRow="0" w:firstColumn="0" w:lastColumn="0" w:noHBand="0" w:noVBand="0"/>
      </w:tblPr>
      <w:tblGrid>
        <w:gridCol w:w="360"/>
        <w:gridCol w:w="8100"/>
      </w:tblGrid>
      <w:tr w:rsidR="00515EF2" w14:paraId="48F27FDA" w14:textId="77777777">
        <w:tc>
          <w:tcPr>
            <w:tcW w:w="360" w:type="dxa"/>
            <w:tcBorders>
              <w:top w:val="nil"/>
              <w:left w:val="nil"/>
              <w:bottom w:val="nil"/>
              <w:right w:val="nil"/>
            </w:tcBorders>
          </w:tcPr>
          <w:p w14:paraId="4ED0372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24E038D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 provides the electrical energy to allow the load to convert it into light energy so the bulb lights up.</w:t>
            </w:r>
          </w:p>
        </w:tc>
      </w:tr>
      <w:tr w:rsidR="00515EF2" w14:paraId="50C55D63" w14:textId="77777777">
        <w:tc>
          <w:tcPr>
            <w:tcW w:w="360" w:type="dxa"/>
            <w:tcBorders>
              <w:top w:val="nil"/>
              <w:left w:val="nil"/>
              <w:bottom w:val="nil"/>
              <w:right w:val="nil"/>
            </w:tcBorders>
          </w:tcPr>
          <w:p w14:paraId="1A1FBAE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4E52925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 provides the electrical energy to allow the load to convert it into light energy but the bulb does not light up.</w:t>
            </w:r>
          </w:p>
        </w:tc>
      </w:tr>
      <w:tr w:rsidR="00515EF2" w14:paraId="0FD8FDC3" w14:textId="77777777">
        <w:tc>
          <w:tcPr>
            <w:tcW w:w="360" w:type="dxa"/>
            <w:tcBorders>
              <w:top w:val="nil"/>
              <w:left w:val="nil"/>
              <w:bottom w:val="nil"/>
              <w:right w:val="nil"/>
            </w:tcBorders>
          </w:tcPr>
          <w:p w14:paraId="3E9C7EE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4BC1E0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 provides the chemical energy to allow the load to convert it into light energy so the bulb lights up.</w:t>
            </w:r>
          </w:p>
        </w:tc>
      </w:tr>
      <w:tr w:rsidR="00515EF2" w14:paraId="0F4E3F24" w14:textId="77777777">
        <w:tc>
          <w:tcPr>
            <w:tcW w:w="360" w:type="dxa"/>
            <w:tcBorders>
              <w:top w:val="nil"/>
              <w:left w:val="nil"/>
              <w:bottom w:val="nil"/>
              <w:right w:val="nil"/>
            </w:tcBorders>
          </w:tcPr>
          <w:p w14:paraId="128BE80D"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1C51F5C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cell provides the chemical energy to allow the load to convert it into light energy but the bulb does not light up.</w:t>
            </w:r>
          </w:p>
        </w:tc>
      </w:tr>
    </w:tbl>
    <w:p w14:paraId="47D900E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B035F1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B63439A"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73.</w:t>
      </w:r>
      <w:r>
        <w:rPr>
          <w:rFonts w:ascii="Times New Roman" w:hAnsi="Times New Roman" w:cs="Times New Roman"/>
          <w:color w:val="000000"/>
        </w:rPr>
        <w:tab/>
      </w:r>
      <w:r>
        <w:rPr>
          <w:rFonts w:ascii="Times New Roman" w:hAnsi="Times New Roman" w:cs="Times New Roman"/>
          <w:color w:val="000000"/>
          <w:sz w:val="24"/>
          <w:szCs w:val="24"/>
        </w:rPr>
        <w:t>A circuit contains a source, a load, and a switch. The circuit must</w:t>
      </w:r>
    </w:p>
    <w:tbl>
      <w:tblPr>
        <w:tblW w:w="0" w:type="auto"/>
        <w:tblCellMar>
          <w:left w:w="45" w:type="dxa"/>
          <w:right w:w="45" w:type="dxa"/>
        </w:tblCellMar>
        <w:tblLook w:val="0000" w:firstRow="0" w:lastRow="0" w:firstColumn="0" w:lastColumn="0" w:noHBand="0" w:noVBand="0"/>
      </w:tblPr>
      <w:tblGrid>
        <w:gridCol w:w="360"/>
        <w:gridCol w:w="8100"/>
      </w:tblGrid>
      <w:tr w:rsidR="00515EF2" w14:paraId="56DC8DB1" w14:textId="77777777">
        <w:tc>
          <w:tcPr>
            <w:tcW w:w="360" w:type="dxa"/>
            <w:tcBorders>
              <w:top w:val="nil"/>
              <w:left w:val="nil"/>
              <w:bottom w:val="nil"/>
              <w:right w:val="nil"/>
            </w:tcBorders>
          </w:tcPr>
          <w:p w14:paraId="2A2553C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750B8AE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have a resistance at the load and a current flowing through it if the switch is closed.</w:t>
            </w:r>
          </w:p>
        </w:tc>
      </w:tr>
      <w:tr w:rsidR="00515EF2" w14:paraId="7D102F86" w14:textId="77777777">
        <w:tc>
          <w:tcPr>
            <w:tcW w:w="360" w:type="dxa"/>
            <w:tcBorders>
              <w:top w:val="nil"/>
              <w:left w:val="nil"/>
              <w:bottom w:val="nil"/>
              <w:right w:val="nil"/>
            </w:tcBorders>
          </w:tcPr>
          <w:p w14:paraId="6634AE1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0E08A78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have a resistance at the load and a current flowing through it if the switch is open.</w:t>
            </w:r>
          </w:p>
        </w:tc>
      </w:tr>
      <w:tr w:rsidR="00515EF2" w14:paraId="06D55937" w14:textId="77777777">
        <w:tc>
          <w:tcPr>
            <w:tcW w:w="360" w:type="dxa"/>
            <w:tcBorders>
              <w:top w:val="nil"/>
              <w:left w:val="nil"/>
              <w:bottom w:val="nil"/>
              <w:right w:val="nil"/>
            </w:tcBorders>
          </w:tcPr>
          <w:p w14:paraId="70FC121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14E606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not have a resistance at the load and a current flowing through it if the switch is closed.</w:t>
            </w:r>
          </w:p>
        </w:tc>
      </w:tr>
      <w:tr w:rsidR="00515EF2" w14:paraId="58C11BA9" w14:textId="77777777">
        <w:tc>
          <w:tcPr>
            <w:tcW w:w="360" w:type="dxa"/>
            <w:tcBorders>
              <w:top w:val="nil"/>
              <w:left w:val="nil"/>
              <w:bottom w:val="nil"/>
              <w:right w:val="nil"/>
            </w:tcBorders>
          </w:tcPr>
          <w:p w14:paraId="41CC47E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4EE65B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not have a resistance at the load and a current flowing through it if the switch is open.</w:t>
            </w:r>
          </w:p>
        </w:tc>
      </w:tr>
    </w:tbl>
    <w:p w14:paraId="034EF7B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782E33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4354128C"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74.</w:t>
      </w:r>
      <w:r>
        <w:rPr>
          <w:rFonts w:ascii="Times New Roman" w:hAnsi="Times New Roman" w:cs="Times New Roman"/>
          <w:color w:val="000000"/>
        </w:rPr>
        <w:tab/>
      </w:r>
      <w:r>
        <w:rPr>
          <w:rFonts w:ascii="Times New Roman" w:hAnsi="Times New Roman" w:cs="Times New Roman"/>
          <w:color w:val="000000"/>
          <w:sz w:val="24"/>
          <w:szCs w:val="24"/>
        </w:rPr>
        <w:t>Current requires a</w:t>
      </w:r>
    </w:p>
    <w:tbl>
      <w:tblPr>
        <w:tblW w:w="0" w:type="auto"/>
        <w:tblCellMar>
          <w:left w:w="45" w:type="dxa"/>
          <w:right w:w="45" w:type="dxa"/>
        </w:tblCellMar>
        <w:tblLook w:val="0000" w:firstRow="0" w:lastRow="0" w:firstColumn="0" w:lastColumn="0" w:noHBand="0" w:noVBand="0"/>
      </w:tblPr>
      <w:tblGrid>
        <w:gridCol w:w="360"/>
        <w:gridCol w:w="8100"/>
      </w:tblGrid>
      <w:tr w:rsidR="00515EF2" w14:paraId="542EF569" w14:textId="77777777">
        <w:tc>
          <w:tcPr>
            <w:tcW w:w="360" w:type="dxa"/>
            <w:tcBorders>
              <w:top w:val="nil"/>
              <w:left w:val="nil"/>
              <w:bottom w:val="nil"/>
              <w:right w:val="nil"/>
            </w:tcBorders>
          </w:tcPr>
          <w:p w14:paraId="0B58539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568C01D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source to create an electrical potential difference, a load to convert the electrical energy, and conducting wires in order for electrons to flow from the positive terminal of a cell to the negative terminal of a cell.</w:t>
            </w:r>
          </w:p>
        </w:tc>
      </w:tr>
      <w:tr w:rsidR="00515EF2" w14:paraId="6DB94D70" w14:textId="77777777">
        <w:tc>
          <w:tcPr>
            <w:tcW w:w="360" w:type="dxa"/>
            <w:tcBorders>
              <w:top w:val="nil"/>
              <w:left w:val="nil"/>
              <w:bottom w:val="nil"/>
              <w:right w:val="nil"/>
            </w:tcBorders>
          </w:tcPr>
          <w:p w14:paraId="28899D5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4266683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source to create an electrical potential difference, a load to convert the electrical energy, and conducting wires in order for electrons to flow from the negative terminal of a cell to the positive terminal of a cell.</w:t>
            </w:r>
          </w:p>
        </w:tc>
      </w:tr>
      <w:tr w:rsidR="00515EF2" w14:paraId="14DCE34C" w14:textId="77777777">
        <w:tc>
          <w:tcPr>
            <w:tcW w:w="360" w:type="dxa"/>
            <w:tcBorders>
              <w:top w:val="nil"/>
              <w:left w:val="nil"/>
              <w:bottom w:val="nil"/>
              <w:right w:val="nil"/>
            </w:tcBorders>
          </w:tcPr>
          <w:p w14:paraId="78DCAFC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454F78D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source to create a resistance, a load to convert the electrical energy, and conducting wires in order for electrons to flow from the positive terminal of a cell to the negative terminal of a cell.</w:t>
            </w:r>
          </w:p>
        </w:tc>
      </w:tr>
      <w:tr w:rsidR="00515EF2" w14:paraId="2658CD5F" w14:textId="77777777">
        <w:tc>
          <w:tcPr>
            <w:tcW w:w="360" w:type="dxa"/>
            <w:tcBorders>
              <w:top w:val="nil"/>
              <w:left w:val="nil"/>
              <w:bottom w:val="nil"/>
              <w:right w:val="nil"/>
            </w:tcBorders>
          </w:tcPr>
          <w:p w14:paraId="79089DB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A9878A2"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source to create a resistance, a load to convert the electrical energy, and conducting wires in order for electrons to flow from the negative terminal of a cell to the positive terminal of a cell.</w:t>
            </w:r>
          </w:p>
        </w:tc>
      </w:tr>
    </w:tbl>
    <w:p w14:paraId="37CB8C4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D166A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A5C9704"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75.</w:t>
      </w:r>
      <w:r>
        <w:rPr>
          <w:rFonts w:ascii="Times New Roman" w:hAnsi="Times New Roman" w:cs="Times New Roman"/>
          <w:color w:val="000000"/>
        </w:rPr>
        <w:tab/>
      </w:r>
      <w:r>
        <w:rPr>
          <w:rFonts w:ascii="Times New Roman" w:hAnsi="Times New Roman" w:cs="Times New Roman"/>
          <w:color w:val="000000"/>
          <w:sz w:val="24"/>
          <w:szCs w:val="24"/>
        </w:rPr>
        <w:t>A stove top element is a load that converts electrical energy into heat energy. Which of the following statements is true?</w:t>
      </w:r>
    </w:p>
    <w:tbl>
      <w:tblPr>
        <w:tblW w:w="0" w:type="auto"/>
        <w:tblCellMar>
          <w:left w:w="45" w:type="dxa"/>
          <w:right w:w="45" w:type="dxa"/>
        </w:tblCellMar>
        <w:tblLook w:val="0000" w:firstRow="0" w:lastRow="0" w:firstColumn="0" w:lastColumn="0" w:noHBand="0" w:noVBand="0"/>
      </w:tblPr>
      <w:tblGrid>
        <w:gridCol w:w="360"/>
        <w:gridCol w:w="8100"/>
      </w:tblGrid>
      <w:tr w:rsidR="00515EF2" w14:paraId="32E3EC08" w14:textId="77777777">
        <w:tc>
          <w:tcPr>
            <w:tcW w:w="360" w:type="dxa"/>
            <w:tcBorders>
              <w:top w:val="nil"/>
              <w:left w:val="nil"/>
              <w:bottom w:val="nil"/>
              <w:right w:val="nil"/>
            </w:tcBorders>
          </w:tcPr>
          <w:p w14:paraId="4D1A800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0CAF0F2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element is a conductor of electron flow.</w:t>
            </w:r>
          </w:p>
        </w:tc>
      </w:tr>
      <w:tr w:rsidR="00515EF2" w14:paraId="220DE5B0" w14:textId="77777777">
        <w:tc>
          <w:tcPr>
            <w:tcW w:w="360" w:type="dxa"/>
            <w:tcBorders>
              <w:top w:val="nil"/>
              <w:left w:val="nil"/>
              <w:bottom w:val="nil"/>
              <w:right w:val="nil"/>
            </w:tcBorders>
          </w:tcPr>
          <w:p w14:paraId="6CE2CB9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53A9542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element is an insulator to electron flow.</w:t>
            </w:r>
          </w:p>
        </w:tc>
      </w:tr>
      <w:tr w:rsidR="00515EF2" w14:paraId="66BC0046" w14:textId="77777777">
        <w:tc>
          <w:tcPr>
            <w:tcW w:w="360" w:type="dxa"/>
            <w:tcBorders>
              <w:top w:val="nil"/>
              <w:left w:val="nil"/>
              <w:bottom w:val="nil"/>
              <w:right w:val="nil"/>
            </w:tcBorders>
          </w:tcPr>
          <w:p w14:paraId="0A31470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1F7F03A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element is a resistor to electron flow.</w:t>
            </w:r>
          </w:p>
        </w:tc>
      </w:tr>
      <w:tr w:rsidR="00515EF2" w14:paraId="4B3D48DD" w14:textId="77777777">
        <w:tc>
          <w:tcPr>
            <w:tcW w:w="360" w:type="dxa"/>
            <w:tcBorders>
              <w:top w:val="nil"/>
              <w:left w:val="nil"/>
              <w:bottom w:val="nil"/>
              <w:right w:val="nil"/>
            </w:tcBorders>
          </w:tcPr>
          <w:p w14:paraId="556358C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5F51412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element is a switch for electron flow.</w:t>
            </w:r>
          </w:p>
        </w:tc>
      </w:tr>
    </w:tbl>
    <w:p w14:paraId="09211C0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63C246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5C4DA603"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76.</w:t>
      </w:r>
      <w:r>
        <w:rPr>
          <w:rFonts w:ascii="Times New Roman" w:hAnsi="Times New Roman" w:cs="Times New Roman"/>
          <w:color w:val="000000"/>
        </w:rPr>
        <w:tab/>
      </w:r>
      <w:r>
        <w:rPr>
          <w:rFonts w:ascii="Times New Roman" w:hAnsi="Times New Roman" w:cs="Times New Roman"/>
          <w:color w:val="000000"/>
          <w:sz w:val="24"/>
          <w:szCs w:val="24"/>
        </w:rPr>
        <w:t>Four cells are placed into a circuit such that their combined voltage is 10 volts. The voltage of each of the identical cells must be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62338942" w14:textId="77777777">
        <w:tc>
          <w:tcPr>
            <w:tcW w:w="360" w:type="dxa"/>
            <w:tcBorders>
              <w:top w:val="nil"/>
              <w:left w:val="nil"/>
              <w:bottom w:val="nil"/>
              <w:right w:val="nil"/>
            </w:tcBorders>
          </w:tcPr>
          <w:p w14:paraId="29E6A11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0FBE238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 volt</w:t>
            </w:r>
          </w:p>
        </w:tc>
        <w:tc>
          <w:tcPr>
            <w:tcW w:w="360" w:type="dxa"/>
            <w:tcBorders>
              <w:top w:val="nil"/>
              <w:left w:val="nil"/>
              <w:bottom w:val="nil"/>
              <w:right w:val="nil"/>
            </w:tcBorders>
          </w:tcPr>
          <w:p w14:paraId="0C65D2C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3953E2E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volts</w:t>
            </w:r>
          </w:p>
        </w:tc>
      </w:tr>
      <w:tr w:rsidR="00515EF2" w14:paraId="531D33C3" w14:textId="77777777">
        <w:tc>
          <w:tcPr>
            <w:tcW w:w="360" w:type="dxa"/>
            <w:tcBorders>
              <w:top w:val="nil"/>
              <w:left w:val="nil"/>
              <w:bottom w:val="nil"/>
              <w:right w:val="nil"/>
            </w:tcBorders>
          </w:tcPr>
          <w:p w14:paraId="6E2599A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3385162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1.5 volts</w:t>
            </w:r>
          </w:p>
        </w:tc>
        <w:tc>
          <w:tcPr>
            <w:tcW w:w="360" w:type="dxa"/>
            <w:tcBorders>
              <w:top w:val="nil"/>
              <w:left w:val="nil"/>
              <w:bottom w:val="nil"/>
              <w:right w:val="nil"/>
            </w:tcBorders>
          </w:tcPr>
          <w:p w14:paraId="13AFB8B4"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574D7F6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2.5 volts</w:t>
            </w:r>
          </w:p>
        </w:tc>
      </w:tr>
    </w:tbl>
    <w:p w14:paraId="2257932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4B5652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0DF5B002"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77.</w:t>
      </w:r>
      <w:r>
        <w:rPr>
          <w:rFonts w:ascii="Times New Roman" w:hAnsi="Times New Roman" w:cs="Times New Roman"/>
          <w:color w:val="000000"/>
        </w:rPr>
        <w:tab/>
      </w:r>
      <w:r>
        <w:rPr>
          <w:rFonts w:ascii="Times New Roman" w:hAnsi="Times New Roman" w:cs="Times New Roman"/>
          <w:color w:val="000000"/>
          <w:sz w:val="24"/>
          <w:szCs w:val="24"/>
        </w:rPr>
        <w:t>The purpose of a switch within a circuit is to</w:t>
      </w:r>
    </w:p>
    <w:tbl>
      <w:tblPr>
        <w:tblW w:w="0" w:type="auto"/>
        <w:tblCellMar>
          <w:left w:w="45" w:type="dxa"/>
          <w:right w:w="45" w:type="dxa"/>
        </w:tblCellMar>
        <w:tblLook w:val="0000" w:firstRow="0" w:lastRow="0" w:firstColumn="0" w:lastColumn="0" w:noHBand="0" w:noVBand="0"/>
      </w:tblPr>
      <w:tblGrid>
        <w:gridCol w:w="360"/>
        <w:gridCol w:w="8100"/>
      </w:tblGrid>
      <w:tr w:rsidR="00515EF2" w14:paraId="04D4463C" w14:textId="77777777">
        <w:tc>
          <w:tcPr>
            <w:tcW w:w="360" w:type="dxa"/>
            <w:tcBorders>
              <w:top w:val="nil"/>
              <w:left w:val="nil"/>
              <w:bottom w:val="nil"/>
              <w:right w:val="nil"/>
            </w:tcBorders>
          </w:tcPr>
          <w:p w14:paraId="256DEA5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14:paraId="04C496A7"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allow electrons to flow through the circuit when it is closed.</w:t>
            </w:r>
          </w:p>
        </w:tc>
      </w:tr>
      <w:tr w:rsidR="00515EF2" w14:paraId="28B92272" w14:textId="77777777">
        <w:tc>
          <w:tcPr>
            <w:tcW w:w="360" w:type="dxa"/>
            <w:tcBorders>
              <w:top w:val="nil"/>
              <w:left w:val="nil"/>
              <w:bottom w:val="nil"/>
              <w:right w:val="nil"/>
            </w:tcBorders>
          </w:tcPr>
          <w:p w14:paraId="5E971CC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14:paraId="6638B65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prevent electrons from flowing through the circuit when it is open.</w:t>
            </w:r>
          </w:p>
        </w:tc>
      </w:tr>
      <w:tr w:rsidR="00515EF2" w14:paraId="1CA0B0E6" w14:textId="77777777">
        <w:tc>
          <w:tcPr>
            <w:tcW w:w="360" w:type="dxa"/>
            <w:tcBorders>
              <w:top w:val="nil"/>
              <w:left w:val="nil"/>
              <w:bottom w:val="nil"/>
              <w:right w:val="nil"/>
            </w:tcBorders>
          </w:tcPr>
          <w:p w14:paraId="616B3146"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14:paraId="684E3DAB"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All of the above.</w:t>
            </w:r>
          </w:p>
        </w:tc>
      </w:tr>
      <w:tr w:rsidR="00515EF2" w14:paraId="22D4E01F" w14:textId="77777777">
        <w:tc>
          <w:tcPr>
            <w:tcW w:w="360" w:type="dxa"/>
            <w:tcBorders>
              <w:top w:val="nil"/>
              <w:left w:val="nil"/>
              <w:bottom w:val="nil"/>
              <w:right w:val="nil"/>
            </w:tcBorders>
          </w:tcPr>
          <w:p w14:paraId="5BAF30FC"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14:paraId="6AF70DAF"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None of the above.</w:t>
            </w:r>
          </w:p>
        </w:tc>
      </w:tr>
    </w:tbl>
    <w:p w14:paraId="5BA6CE5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945D71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775942C7"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78.</w:t>
      </w:r>
      <w:r>
        <w:rPr>
          <w:rFonts w:ascii="Times New Roman" w:hAnsi="Times New Roman" w:cs="Times New Roman"/>
          <w:color w:val="000000"/>
        </w:rPr>
        <w:tab/>
      </w:r>
      <w:r>
        <w:rPr>
          <w:rFonts w:ascii="Times New Roman" w:hAnsi="Times New Roman" w:cs="Times New Roman"/>
          <w:color w:val="000000"/>
          <w:sz w:val="24"/>
          <w:szCs w:val="24"/>
        </w:rPr>
        <w:t>If children in a playground are similar in nature to the electrons in an electrical circuit, a playground slide would be similar to a(n) ________________ , where the electrons have to rise to a higher potential before they can slide down to the bottom.</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66C231C3" w14:textId="77777777">
        <w:tc>
          <w:tcPr>
            <w:tcW w:w="360" w:type="dxa"/>
            <w:tcBorders>
              <w:top w:val="nil"/>
              <w:left w:val="nil"/>
              <w:bottom w:val="nil"/>
              <w:right w:val="nil"/>
            </w:tcBorders>
          </w:tcPr>
          <w:p w14:paraId="3663B9B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2AD7764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load</w:t>
            </w:r>
          </w:p>
        </w:tc>
        <w:tc>
          <w:tcPr>
            <w:tcW w:w="360" w:type="dxa"/>
            <w:tcBorders>
              <w:top w:val="nil"/>
              <w:left w:val="nil"/>
              <w:bottom w:val="nil"/>
              <w:right w:val="nil"/>
            </w:tcBorders>
          </w:tcPr>
          <w:p w14:paraId="26E10D0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2BDCF3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insulator</w:t>
            </w:r>
          </w:p>
        </w:tc>
      </w:tr>
      <w:tr w:rsidR="00515EF2" w14:paraId="45781B5C" w14:textId="77777777">
        <w:tc>
          <w:tcPr>
            <w:tcW w:w="360" w:type="dxa"/>
            <w:tcBorders>
              <w:top w:val="nil"/>
              <w:left w:val="nil"/>
              <w:bottom w:val="nil"/>
              <w:right w:val="nil"/>
            </w:tcBorders>
          </w:tcPr>
          <w:p w14:paraId="42FBF110"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65BC9E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battery</w:t>
            </w:r>
          </w:p>
        </w:tc>
        <w:tc>
          <w:tcPr>
            <w:tcW w:w="360" w:type="dxa"/>
            <w:tcBorders>
              <w:top w:val="nil"/>
              <w:left w:val="nil"/>
              <w:bottom w:val="nil"/>
              <w:right w:val="nil"/>
            </w:tcBorders>
          </w:tcPr>
          <w:p w14:paraId="1A5C992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6D6B390A"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conductor</w:t>
            </w:r>
          </w:p>
        </w:tc>
      </w:tr>
    </w:tbl>
    <w:p w14:paraId="2BBE737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6043F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14"/>
          <w:szCs w:val="14"/>
        </w:rPr>
      </w:pPr>
    </w:p>
    <w:p w14:paraId="3C1B58BB" w14:textId="77777777" w:rsidR="00515EF2" w:rsidRDefault="005F5A0E">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4"/>
          <w:szCs w:val="24"/>
        </w:rPr>
      </w:pPr>
      <w:r>
        <w:rPr>
          <w:rFonts w:ascii="Times New Roman" w:hAnsi="Times New Roman" w:cs="Times New Roman"/>
          <w:color w:val="000000"/>
        </w:rPr>
        <w:t>____</w:t>
      </w:r>
      <w:r>
        <w:rPr>
          <w:rFonts w:ascii="Times New Roman" w:hAnsi="Times New Roman" w:cs="Times New Roman"/>
          <w:color w:val="000000"/>
        </w:rPr>
        <w:tab/>
        <w:t>79.</w:t>
      </w:r>
      <w:r>
        <w:rPr>
          <w:rFonts w:ascii="Times New Roman" w:hAnsi="Times New Roman" w:cs="Times New Roman"/>
          <w:color w:val="000000"/>
        </w:rPr>
        <w:tab/>
      </w:r>
      <w:r>
        <w:rPr>
          <w:rFonts w:ascii="Times New Roman" w:hAnsi="Times New Roman" w:cs="Times New Roman"/>
          <w:color w:val="000000"/>
          <w:sz w:val="24"/>
          <w:szCs w:val="24"/>
        </w:rPr>
        <w:t>Potential energy is defined as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515EF2" w14:paraId="457437E4" w14:textId="77777777">
        <w:tc>
          <w:tcPr>
            <w:tcW w:w="360" w:type="dxa"/>
            <w:tcBorders>
              <w:top w:val="nil"/>
              <w:left w:val="nil"/>
              <w:bottom w:val="nil"/>
              <w:right w:val="nil"/>
            </w:tcBorders>
          </w:tcPr>
          <w:p w14:paraId="0027D228"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14:paraId="12B6024E"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having done work.</w:t>
            </w:r>
          </w:p>
        </w:tc>
        <w:tc>
          <w:tcPr>
            <w:tcW w:w="360" w:type="dxa"/>
            <w:tcBorders>
              <w:top w:val="nil"/>
              <w:left w:val="nil"/>
              <w:bottom w:val="nil"/>
              <w:right w:val="nil"/>
            </w:tcBorders>
          </w:tcPr>
          <w:p w14:paraId="6B831F8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14:paraId="205DB1A1"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having the ability to do work.</w:t>
            </w:r>
          </w:p>
        </w:tc>
      </w:tr>
      <w:tr w:rsidR="00515EF2" w14:paraId="1B31D70C" w14:textId="77777777">
        <w:tc>
          <w:tcPr>
            <w:tcW w:w="360" w:type="dxa"/>
            <w:tcBorders>
              <w:top w:val="nil"/>
              <w:left w:val="nil"/>
              <w:bottom w:val="nil"/>
              <w:right w:val="nil"/>
            </w:tcBorders>
          </w:tcPr>
          <w:p w14:paraId="16910DD5"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14:paraId="55CC5C5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doing work.</w:t>
            </w:r>
          </w:p>
        </w:tc>
        <w:tc>
          <w:tcPr>
            <w:tcW w:w="360" w:type="dxa"/>
            <w:tcBorders>
              <w:top w:val="nil"/>
              <w:left w:val="nil"/>
              <w:bottom w:val="nil"/>
              <w:right w:val="nil"/>
            </w:tcBorders>
          </w:tcPr>
          <w:p w14:paraId="1BFFB679"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14:paraId="3C080843" w14:textId="77777777" w:rsidR="00515EF2" w:rsidRDefault="005F5A0E">
            <w:pPr>
              <w:keepLines/>
              <w:suppressAutoHyphen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work.</w:t>
            </w:r>
          </w:p>
        </w:tc>
      </w:tr>
    </w:tbl>
    <w:p w14:paraId="62139FA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rPr>
        <w:sectPr w:rsidR="00515EF2">
          <w:pgSz w:w="12240" w:h="15840"/>
          <w:pgMar w:top="1440" w:right="720" w:bottom="1440" w:left="1800" w:header="720" w:footer="720" w:gutter="0"/>
          <w:cols w:space="720" w:equalWidth="0">
            <w:col w:w="9720"/>
          </w:cols>
        </w:sectPr>
      </w:pPr>
    </w:p>
    <w:p w14:paraId="25DFCD24" w14:textId="77777777" w:rsidR="00515EF2" w:rsidRDefault="005F5A0E">
      <w:pPr>
        <w:widowControl w:val="0"/>
        <w:suppressAutoHyphens/>
        <w:autoSpaceDE w:val="0"/>
        <w:autoSpaceDN w:val="0"/>
        <w:adjustRightInd w:val="0"/>
        <w:spacing w:after="0" w:line="240" w:lineRule="auto"/>
        <w:ind w:left="-1080"/>
        <w:rPr>
          <w:rFonts w:ascii="Times New Roman" w:hAnsi="Times New Roman" w:cs="Times New Roman"/>
          <w:b/>
          <w:bCs/>
          <w:color w:val="000000"/>
          <w:sz w:val="26"/>
          <w:szCs w:val="26"/>
        </w:rPr>
      </w:pPr>
      <w:r>
        <w:rPr>
          <w:rFonts w:ascii="Times New Roman" w:hAnsi="Times New Roman" w:cs="Times New Roman"/>
          <w:b/>
          <w:bCs/>
          <w:color w:val="000000"/>
          <w:sz w:val="26"/>
          <w:szCs w:val="26"/>
        </w:rPr>
        <w:t>Science 9 Exam Review A Part 2</w:t>
      </w:r>
    </w:p>
    <w:p w14:paraId="15CD95E7" w14:textId="77777777" w:rsidR="00515EF2" w:rsidRDefault="005F5A0E">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Pr>
          <w:rFonts w:ascii="Times New Roman" w:hAnsi="Times New Roman" w:cs="Times New Roman"/>
          <w:b/>
          <w:bCs/>
          <w:color w:val="000000"/>
          <w:sz w:val="26"/>
          <w:szCs w:val="26"/>
        </w:rPr>
        <w:t>Answer Section</w:t>
      </w:r>
    </w:p>
    <w:p w14:paraId="0AFC7EC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14:paraId="1397A907" w14:textId="77777777" w:rsidR="00515EF2" w:rsidRDefault="005F5A0E">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Pr>
          <w:rFonts w:ascii="Times New Roman" w:hAnsi="Times New Roman" w:cs="Times New Roman"/>
          <w:b/>
          <w:bCs/>
          <w:color w:val="000000"/>
        </w:rPr>
        <w:t>MULTIPLE CHOICE</w:t>
      </w:r>
    </w:p>
    <w:p w14:paraId="3C3C2F2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rPr>
      </w:pPr>
    </w:p>
    <w:p w14:paraId="6BE9110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1.1</w:t>
      </w:r>
    </w:p>
    <w:p w14:paraId="673F2609"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w:t>
      </w:r>
      <w:r>
        <w:rPr>
          <w:rFonts w:ascii="Times New Roman" w:hAnsi="Times New Roman" w:cs="Times New Roman"/>
          <w:color w:val="000000"/>
        </w:rPr>
        <w:tab/>
      </w:r>
    </w:p>
    <w:p w14:paraId="7CA3281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A451D99"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1.1</w:t>
      </w:r>
    </w:p>
    <w:p w14:paraId="688D2F2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w:t>
      </w:r>
      <w:r>
        <w:rPr>
          <w:rFonts w:ascii="Times New Roman" w:hAnsi="Times New Roman" w:cs="Times New Roman"/>
          <w:color w:val="000000"/>
        </w:rPr>
        <w:tab/>
      </w:r>
    </w:p>
    <w:p w14:paraId="0B56CA5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B9CC638"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1.1</w:t>
      </w:r>
    </w:p>
    <w:p w14:paraId="686D13AE"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DNA | nucleotide | strands</w:t>
      </w:r>
    </w:p>
    <w:p w14:paraId="3B98E30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34AAE8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1.1</w:t>
      </w:r>
    </w:p>
    <w:p w14:paraId="13165E3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DNA | nucleotide | building block</w:t>
      </w:r>
    </w:p>
    <w:p w14:paraId="5C29307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335C9FB"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1.1</w:t>
      </w:r>
    </w:p>
    <w:p w14:paraId="31928038"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DNA | asexual reproduction</w:t>
      </w:r>
    </w:p>
    <w:p w14:paraId="5C4DBC9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D49857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1.1</w:t>
      </w:r>
    </w:p>
    <w:p w14:paraId="7891E312"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DNA | nucleotide</w:t>
      </w:r>
      <w:r>
        <w:rPr>
          <w:rFonts w:ascii="Times New Roman" w:hAnsi="Times New Roman" w:cs="Times New Roman"/>
          <w:color w:val="000000"/>
        </w:rPr>
        <w:tab/>
      </w:r>
    </w:p>
    <w:p w14:paraId="0FC1164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D7FD164"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1.1</w:t>
      </w:r>
    </w:p>
    <w:p w14:paraId="2B90ED5A"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genetic information | sexual reproduction | offspring | parent</w:t>
      </w:r>
      <w:r>
        <w:rPr>
          <w:rFonts w:ascii="Times New Roman" w:hAnsi="Times New Roman" w:cs="Times New Roman"/>
          <w:color w:val="000000"/>
        </w:rPr>
        <w:tab/>
      </w:r>
    </w:p>
    <w:p w14:paraId="71EE71A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38A28D2"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1.1</w:t>
      </w:r>
    </w:p>
    <w:p w14:paraId="464CD98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reproduction | planning and conducting | evaluating | processing and analyzing</w:t>
      </w:r>
    </w:p>
    <w:p w14:paraId="0D41F6B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6A1DEA9"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9.</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1.1</w:t>
      </w:r>
    </w:p>
    <w:p w14:paraId="7AE7C49F"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w:t>
      </w:r>
      <w:r>
        <w:rPr>
          <w:rFonts w:ascii="Times New Roman" w:hAnsi="Times New Roman" w:cs="Times New Roman"/>
          <w:color w:val="000000"/>
        </w:rPr>
        <w:tab/>
      </w:r>
    </w:p>
    <w:p w14:paraId="286EEFB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2EE0A61"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10.</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1.1</w:t>
      </w:r>
    </w:p>
    <w:p w14:paraId="4111041A"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DNA | offspring | parent</w:t>
      </w:r>
    </w:p>
    <w:p w14:paraId="44D7439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149ED00"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11.</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1.1</w:t>
      </w:r>
    </w:p>
    <w:p w14:paraId="5C15E25A"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DNA | genetic information</w:t>
      </w:r>
    </w:p>
    <w:p w14:paraId="4E99903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43EF2BC"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12.</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2DF30531"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binary fission | DNA</w:t>
      </w:r>
      <w:r>
        <w:rPr>
          <w:rFonts w:ascii="Times New Roman" w:hAnsi="Times New Roman" w:cs="Times New Roman"/>
          <w:color w:val="000000"/>
        </w:rPr>
        <w:tab/>
      </w:r>
    </w:p>
    <w:p w14:paraId="5F1AFC0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9442AA2"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13.</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37244D43"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bacteria | genetic information</w:t>
      </w:r>
    </w:p>
    <w:p w14:paraId="06B4D6F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2A76A1D"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14.</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4B9ED711"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cell division | mitosis | chromosome | spindle fibres</w:t>
      </w:r>
    </w:p>
    <w:p w14:paraId="27AD7CA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5948FA0"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15.</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1.2</w:t>
      </w:r>
    </w:p>
    <w:p w14:paraId="6F56CF5A"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w:t>
      </w:r>
      <w:r>
        <w:rPr>
          <w:rFonts w:ascii="Times New Roman" w:hAnsi="Times New Roman" w:cs="Times New Roman"/>
          <w:color w:val="000000"/>
        </w:rPr>
        <w:tab/>
      </w:r>
    </w:p>
    <w:p w14:paraId="705DB4E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5F273B6"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16.</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514DECF3"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cell division | cell cycle | DNA</w:t>
      </w:r>
    </w:p>
    <w:p w14:paraId="35880C5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F4DDB7E"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17.</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1.2</w:t>
      </w:r>
    </w:p>
    <w:p w14:paraId="28EA369C"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cutting | planning and conducting</w:t>
      </w:r>
    </w:p>
    <w:p w14:paraId="3C3DBD3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7919A5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18.</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1.2</w:t>
      </w:r>
    </w:p>
    <w:p w14:paraId="17DAB288"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mitosis | cytokinesis</w:t>
      </w:r>
      <w:r>
        <w:rPr>
          <w:rFonts w:ascii="Times New Roman" w:hAnsi="Times New Roman" w:cs="Times New Roman"/>
          <w:color w:val="000000"/>
        </w:rPr>
        <w:tab/>
      </w:r>
    </w:p>
    <w:p w14:paraId="3BFFC45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E1C8C55"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19.</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0840785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binary fission | cell cycle</w:t>
      </w:r>
    </w:p>
    <w:p w14:paraId="2C5564D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3097D24"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20.</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1.2</w:t>
      </w:r>
    </w:p>
    <w:p w14:paraId="7E12B866"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cell division | mitosis | phase 4 of mitosis | telophase | chromosome | cell cycle</w:t>
      </w:r>
    </w:p>
    <w:p w14:paraId="2F39179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4AE37B"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21.</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1.2</w:t>
      </w:r>
    </w:p>
    <w:p w14:paraId="2005C78B"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cell division | phase 3 of mitosis | anaphase | mitosis | chromosome | cell cycle</w:t>
      </w:r>
    </w:p>
    <w:p w14:paraId="18C4DB8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3261D63"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22.</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78422EE9"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cell cycle</w:t>
      </w:r>
    </w:p>
    <w:p w14:paraId="1E0E999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126A333"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23.</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324FAC9A"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binary fission | budding</w:t>
      </w:r>
    </w:p>
    <w:p w14:paraId="359D57F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043F478"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24.</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1.2</w:t>
      </w:r>
    </w:p>
    <w:p w14:paraId="7A068EB6"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vegetative propagation | mould | spore</w:t>
      </w:r>
      <w:r>
        <w:rPr>
          <w:rFonts w:ascii="Times New Roman" w:hAnsi="Times New Roman" w:cs="Times New Roman"/>
          <w:color w:val="000000"/>
        </w:rPr>
        <w:tab/>
      </w:r>
    </w:p>
    <w:p w14:paraId="689DC45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78230ED"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25.</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w:t>
      </w:r>
    </w:p>
    <w:p w14:paraId="289B961E"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w:t>
      </w:r>
      <w:r>
        <w:rPr>
          <w:rFonts w:ascii="Times New Roman" w:hAnsi="Times New Roman" w:cs="Times New Roman"/>
          <w:color w:val="000000"/>
        </w:rPr>
        <w:tab/>
      </w:r>
    </w:p>
    <w:p w14:paraId="73DAC23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A5945C5"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26.</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 1.3</w:t>
      </w:r>
    </w:p>
    <w:p w14:paraId="3DD65A3A"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meiosis|  gamete</w:t>
      </w:r>
      <w:r>
        <w:rPr>
          <w:rFonts w:ascii="Times New Roman" w:hAnsi="Times New Roman" w:cs="Times New Roman"/>
          <w:color w:val="000000"/>
        </w:rPr>
        <w:tab/>
      </w:r>
    </w:p>
    <w:p w14:paraId="63503DB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5D26E6"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27.</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48A9F19D"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fertilization | sperm cell | jelly-like coating | egg cell</w:t>
      </w:r>
    </w:p>
    <w:p w14:paraId="3AA6E66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FE108FB"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28.</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672254AE"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haploid | diploid | gamete | meiosis</w:t>
      </w:r>
    </w:p>
    <w:p w14:paraId="2B178CB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17D81AC"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29.</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06E48ABD"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meiosis | homologous chromosomes</w:t>
      </w:r>
      <w:r>
        <w:rPr>
          <w:rFonts w:ascii="Times New Roman" w:hAnsi="Times New Roman" w:cs="Times New Roman"/>
          <w:color w:val="000000"/>
        </w:rPr>
        <w:tab/>
      </w:r>
      <w:r>
        <w:rPr>
          <w:rFonts w:ascii="Times New Roman" w:hAnsi="Times New Roman" w:cs="Times New Roman"/>
          <w:color w:val="000000"/>
        </w:rPr>
        <w:tab/>
      </w:r>
    </w:p>
    <w:p w14:paraId="08AB33A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AEA4479"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30.</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78519A83"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meiosis</w:t>
      </w:r>
    </w:p>
    <w:p w14:paraId="6DA19B8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BD7B73F"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31.</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1.3</w:t>
      </w:r>
    </w:p>
    <w:p w14:paraId="4D9DD0D1"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fertilization | sperm cell | jelly-like coating | sperm nucleus | egg nucleus</w:t>
      </w:r>
    </w:p>
    <w:p w14:paraId="3A60AF2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A2D359A"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32.</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236E3023"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mitosis</w:t>
      </w:r>
    </w:p>
    <w:p w14:paraId="5539645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5CC1FBA"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33.</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52E9D12D"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homologous chromosomes | meiosis</w:t>
      </w:r>
      <w:r>
        <w:rPr>
          <w:rFonts w:ascii="Times New Roman" w:hAnsi="Times New Roman" w:cs="Times New Roman"/>
          <w:color w:val="000000"/>
        </w:rPr>
        <w:tab/>
      </w:r>
      <w:r>
        <w:rPr>
          <w:rFonts w:ascii="Times New Roman" w:hAnsi="Times New Roman" w:cs="Times New Roman"/>
          <w:color w:val="000000"/>
        </w:rPr>
        <w:tab/>
      </w:r>
    </w:p>
    <w:p w14:paraId="6F0A846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1879568"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34.</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497B6CA8"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chromosome | haploid | diploid</w:t>
      </w:r>
    </w:p>
    <w:p w14:paraId="1F04338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38FCA8"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35.</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1.2 | 1.3</w:t>
      </w:r>
    </w:p>
    <w:p w14:paraId="4841B19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meiosis | mitosis | homologous chromosomes</w:t>
      </w:r>
    </w:p>
    <w:p w14:paraId="1B46D1B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6E8F803"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36.</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1.3</w:t>
      </w:r>
    </w:p>
    <w:p w14:paraId="327F2EFB"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meiosis | spindle fibres | prophase I</w:t>
      </w:r>
      <w:r>
        <w:rPr>
          <w:rFonts w:ascii="Times New Roman" w:hAnsi="Times New Roman" w:cs="Times New Roman"/>
          <w:color w:val="000000"/>
        </w:rPr>
        <w:tab/>
      </w:r>
      <w:r>
        <w:rPr>
          <w:rFonts w:ascii="Times New Roman" w:hAnsi="Times New Roman" w:cs="Times New Roman"/>
          <w:color w:val="000000"/>
        </w:rPr>
        <w:tab/>
      </w:r>
    </w:p>
    <w:p w14:paraId="543A2D3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6E6B076"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37.</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1.3</w:t>
      </w:r>
    </w:p>
    <w:p w14:paraId="6B0C9241"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meiosis | chromosome</w:t>
      </w:r>
    </w:p>
    <w:p w14:paraId="5C53BD5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9300C8"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38.</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 | 1.2</w:t>
      </w:r>
    </w:p>
    <w:p w14:paraId="0991B42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zygote | fertilization | implanting</w:t>
      </w:r>
    </w:p>
    <w:p w14:paraId="35B8F83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4160FE0"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39.</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1.3</w:t>
      </w:r>
    </w:p>
    <w:p w14:paraId="2D6BADF6"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internal fertilization</w:t>
      </w:r>
      <w:r>
        <w:rPr>
          <w:rFonts w:ascii="Times New Roman" w:hAnsi="Times New Roman" w:cs="Times New Roman"/>
          <w:color w:val="000000"/>
        </w:rPr>
        <w:tab/>
      </w:r>
    </w:p>
    <w:p w14:paraId="16FD88F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77B3F79"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40.</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1.3</w:t>
      </w:r>
    </w:p>
    <w:p w14:paraId="6E3EC81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cell | sexual reproduction | external fertilization | pollen | sperm cell | egg cell</w:t>
      </w:r>
    </w:p>
    <w:p w14:paraId="798F10F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08AC241"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41.</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664AE81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meiosis | telophase II</w:t>
      </w:r>
      <w:r>
        <w:rPr>
          <w:rFonts w:ascii="Times New Roman" w:hAnsi="Times New Roman" w:cs="Times New Roman"/>
          <w:color w:val="000000"/>
        </w:rPr>
        <w:tab/>
      </w:r>
    </w:p>
    <w:p w14:paraId="62B6A83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45F9CC6"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42.</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1.3</w:t>
      </w:r>
    </w:p>
    <w:p w14:paraId="330E0F2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meiosis</w:t>
      </w:r>
    </w:p>
    <w:p w14:paraId="3D681FF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E9FF810"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43.</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1.3</w:t>
      </w:r>
    </w:p>
    <w:p w14:paraId="39FC5EC5"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internal fertilization</w:t>
      </w:r>
      <w:r>
        <w:rPr>
          <w:rFonts w:ascii="Times New Roman" w:hAnsi="Times New Roman" w:cs="Times New Roman"/>
          <w:color w:val="000000"/>
        </w:rPr>
        <w:tab/>
      </w:r>
    </w:p>
    <w:p w14:paraId="21CC870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65F59C"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44.</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688C2D1F"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meiosis | egg cell | haploid</w:t>
      </w:r>
    </w:p>
    <w:p w14:paraId="64ABFB1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4CC92B9"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45.</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1.3</w:t>
      </w:r>
    </w:p>
    <w:p w14:paraId="2725963B"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genetic diversity | meiosis | homologous chromosomes | gamete</w:t>
      </w:r>
      <w:r>
        <w:rPr>
          <w:rFonts w:ascii="Times New Roman" w:hAnsi="Times New Roman" w:cs="Times New Roman"/>
          <w:color w:val="000000"/>
        </w:rPr>
        <w:tab/>
      </w:r>
    </w:p>
    <w:p w14:paraId="680112C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C3B1340"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46.</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w:t>
      </w:r>
    </w:p>
    <w:p w14:paraId="515E2A62"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gamete | fertilization</w:t>
      </w:r>
      <w:r>
        <w:rPr>
          <w:rFonts w:ascii="Times New Roman" w:hAnsi="Times New Roman" w:cs="Times New Roman"/>
          <w:color w:val="000000"/>
        </w:rPr>
        <w:tab/>
      </w:r>
    </w:p>
    <w:p w14:paraId="248CCAE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5160A1"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47.</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1.4</w:t>
      </w:r>
    </w:p>
    <w:p w14:paraId="74F4D05C"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environmental conditions</w:t>
      </w:r>
    </w:p>
    <w:p w14:paraId="6EEA4B63"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D5AF972"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48.</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1.4</w:t>
      </w:r>
    </w:p>
    <w:p w14:paraId="16205439"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asexual reproduction | genetic diversity</w:t>
      </w:r>
      <w:r>
        <w:rPr>
          <w:rFonts w:ascii="Times New Roman" w:hAnsi="Times New Roman" w:cs="Times New Roman"/>
          <w:color w:val="000000"/>
        </w:rPr>
        <w:tab/>
      </w:r>
    </w:p>
    <w:p w14:paraId="714BBEF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1E9BC50"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49.</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1.4</w:t>
      </w:r>
    </w:p>
    <w:p w14:paraId="7EE9ED8D"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gamete</w:t>
      </w:r>
    </w:p>
    <w:p w14:paraId="6F4B25A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0F1142C"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50.</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1.2 | 1.3 | 1.4</w:t>
      </w:r>
    </w:p>
    <w:p w14:paraId="2B9FA9FC"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genetic diversity</w:t>
      </w:r>
      <w:r>
        <w:rPr>
          <w:rFonts w:ascii="Times New Roman" w:hAnsi="Times New Roman" w:cs="Times New Roman"/>
          <w:color w:val="000000"/>
        </w:rPr>
        <w:tab/>
      </w:r>
    </w:p>
    <w:p w14:paraId="274905C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76EBBD1"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51.</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1.4</w:t>
      </w:r>
    </w:p>
    <w:p w14:paraId="2E2820B0"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environmental conditions</w:t>
      </w:r>
    </w:p>
    <w:p w14:paraId="547AB8A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30AF222"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52.</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 | 1.4</w:t>
      </w:r>
    </w:p>
    <w:p w14:paraId="55F7A172"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meiosis | genetic variation</w:t>
      </w:r>
    </w:p>
    <w:p w14:paraId="17F97AD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8EB6912"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53.</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1.4</w:t>
      </w:r>
    </w:p>
    <w:p w14:paraId="5A2AA9E2"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courtship ritual | mating ritual</w:t>
      </w:r>
    </w:p>
    <w:p w14:paraId="31C434D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F2C11F8"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54.</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1.3 | 1.4</w:t>
      </w:r>
    </w:p>
    <w:p w14:paraId="68BA263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genetic information</w:t>
      </w:r>
      <w:r>
        <w:rPr>
          <w:rFonts w:ascii="Times New Roman" w:hAnsi="Times New Roman" w:cs="Times New Roman"/>
          <w:color w:val="000000"/>
        </w:rPr>
        <w:tab/>
      </w:r>
    </w:p>
    <w:p w14:paraId="485904F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A21452A"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55.</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1.4</w:t>
      </w:r>
    </w:p>
    <w:p w14:paraId="09671B4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DNA sequence | sexual reproduction</w:t>
      </w:r>
      <w:r>
        <w:rPr>
          <w:rFonts w:ascii="Times New Roman" w:hAnsi="Times New Roman" w:cs="Times New Roman"/>
          <w:color w:val="000000"/>
        </w:rPr>
        <w:tab/>
      </w:r>
      <w:r>
        <w:rPr>
          <w:rFonts w:ascii="Times New Roman" w:hAnsi="Times New Roman" w:cs="Times New Roman"/>
          <w:color w:val="000000"/>
        </w:rPr>
        <w:tab/>
      </w:r>
    </w:p>
    <w:p w14:paraId="538E1D0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DFD66A6"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56.</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1.4</w:t>
      </w:r>
    </w:p>
    <w:p w14:paraId="4D57A97F"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meiosis | fertilization | genetic variation | sexual reproduction</w:t>
      </w:r>
      <w:r>
        <w:rPr>
          <w:rFonts w:ascii="Times New Roman" w:hAnsi="Times New Roman" w:cs="Times New Roman"/>
          <w:color w:val="000000"/>
        </w:rPr>
        <w:tab/>
      </w:r>
    </w:p>
    <w:p w14:paraId="370E5A0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9FD5A5"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57.</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1.4</w:t>
      </w:r>
    </w:p>
    <w:p w14:paraId="5AD3E964"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gestation</w:t>
      </w:r>
    </w:p>
    <w:p w14:paraId="0EAD81F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160868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58.</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1.4</w:t>
      </w:r>
    </w:p>
    <w:p w14:paraId="5F15A4AF"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sexual reproduction | mating | fertilization</w:t>
      </w:r>
      <w:r>
        <w:rPr>
          <w:rFonts w:ascii="Times New Roman" w:hAnsi="Times New Roman" w:cs="Times New Roman"/>
          <w:color w:val="000000"/>
        </w:rPr>
        <w:tab/>
      </w:r>
    </w:p>
    <w:p w14:paraId="5C5BBDE4"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690B862"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59.</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3.1</w:t>
      </w:r>
    </w:p>
    <w:p w14:paraId="38FE584D"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generating electricity | energy transformation | types of energy</w:t>
      </w:r>
      <w:r>
        <w:rPr>
          <w:rFonts w:ascii="Times New Roman" w:hAnsi="Times New Roman" w:cs="Times New Roman"/>
          <w:color w:val="000000"/>
        </w:rPr>
        <w:tab/>
      </w:r>
    </w:p>
    <w:p w14:paraId="108E4D81"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4004F0"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60.</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3.1</w:t>
      </w:r>
    </w:p>
    <w:p w14:paraId="390A3212"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generating electricity | types of energy | hydroelectric energy</w:t>
      </w:r>
      <w:r>
        <w:rPr>
          <w:rFonts w:ascii="Times New Roman" w:hAnsi="Times New Roman" w:cs="Times New Roman"/>
          <w:color w:val="000000"/>
        </w:rPr>
        <w:tab/>
      </w:r>
    </w:p>
    <w:p w14:paraId="572FAFE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7D4408"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61.</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3.2</w:t>
      </w:r>
    </w:p>
    <w:p w14:paraId="6FA7C96F"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electrons</w:t>
      </w:r>
    </w:p>
    <w:p w14:paraId="12E7A20F"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40E14E"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62.</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3.2</w:t>
      </w:r>
    </w:p>
    <w:p w14:paraId="63104E9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electrons</w:t>
      </w:r>
    </w:p>
    <w:p w14:paraId="03A3EE3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2F69B62"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63.</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3.2</w:t>
      </w:r>
    </w:p>
    <w:p w14:paraId="09B3CB8E"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electrons | Law of Electric Charge</w:t>
      </w:r>
    </w:p>
    <w:p w14:paraId="5194CEF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4D4C56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64.</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3.2</w:t>
      </w:r>
    </w:p>
    <w:p w14:paraId="01A5DAEF"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uncharged materials</w:t>
      </w:r>
      <w:r>
        <w:rPr>
          <w:rFonts w:ascii="Times New Roman" w:hAnsi="Times New Roman" w:cs="Times New Roman"/>
          <w:color w:val="000000"/>
        </w:rPr>
        <w:tab/>
      </w:r>
    </w:p>
    <w:p w14:paraId="52CCC67C"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4E75DB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65.</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3.2</w:t>
      </w:r>
    </w:p>
    <w:p w14:paraId="0B02EC2F"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charged material</w:t>
      </w:r>
    </w:p>
    <w:p w14:paraId="0A2B6B1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B91F89"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66.</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3.2</w:t>
      </w:r>
    </w:p>
    <w:p w14:paraId="5EFBA91A"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uncharged materials | charged material</w:t>
      </w:r>
    </w:p>
    <w:p w14:paraId="77933E95"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6D4C8CC"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67.</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3.2</w:t>
      </w:r>
    </w:p>
    <w:p w14:paraId="0C281EE4"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electrons</w:t>
      </w:r>
    </w:p>
    <w:p w14:paraId="7A35D010"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D7C01B3"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68.</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3.2</w:t>
      </w:r>
    </w:p>
    <w:p w14:paraId="195A3507"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uncharged materials | charged material</w:t>
      </w:r>
    </w:p>
    <w:p w14:paraId="34B110E8"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7E25313"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69.</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3.2</w:t>
      </w:r>
    </w:p>
    <w:p w14:paraId="1099BBA0"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charge | electrons</w:t>
      </w:r>
    </w:p>
    <w:p w14:paraId="74BF93AE"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4918101"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70.</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3.3</w:t>
      </w:r>
    </w:p>
    <w:p w14:paraId="0D0EFAE1"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conductor</w:t>
      </w:r>
    </w:p>
    <w:p w14:paraId="12BB326D"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28A4B4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71.</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Easy</w:t>
      </w:r>
      <w:r>
        <w:rPr>
          <w:rFonts w:ascii="Times New Roman" w:hAnsi="Times New Roman" w:cs="Times New Roman"/>
          <w:color w:val="000000"/>
        </w:rPr>
        <w:tab/>
        <w:t>TOP:</w:t>
      </w:r>
      <w:r>
        <w:rPr>
          <w:rFonts w:ascii="Times New Roman" w:hAnsi="Times New Roman" w:cs="Times New Roman"/>
          <w:color w:val="000000"/>
        </w:rPr>
        <w:tab/>
        <w:t>3.3</w:t>
      </w:r>
    </w:p>
    <w:p w14:paraId="7E76A7CC"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current</w:t>
      </w:r>
      <w:r>
        <w:rPr>
          <w:rFonts w:ascii="Times New Roman" w:hAnsi="Times New Roman" w:cs="Times New Roman"/>
          <w:color w:val="000000"/>
        </w:rPr>
        <w:tab/>
      </w:r>
    </w:p>
    <w:p w14:paraId="2910487A"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0B94476"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72.</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3.3</w:t>
      </w:r>
    </w:p>
    <w:p w14:paraId="0E846266"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circuits</w:t>
      </w:r>
      <w:r>
        <w:rPr>
          <w:rFonts w:ascii="Times New Roman" w:hAnsi="Times New Roman" w:cs="Times New Roman"/>
          <w:color w:val="000000"/>
        </w:rPr>
        <w:tab/>
      </w:r>
    </w:p>
    <w:p w14:paraId="07BF9C87"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CE4A6BB"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73.</w:t>
      </w:r>
      <w:r>
        <w:rPr>
          <w:rFonts w:ascii="Times New Roman" w:hAnsi="Times New Roman" w:cs="Times New Roman"/>
          <w:color w:val="000000"/>
        </w:rPr>
        <w:tab/>
        <w:t>ANS:</w:t>
      </w:r>
      <w:r>
        <w:rPr>
          <w:rFonts w:ascii="Times New Roman" w:hAnsi="Times New Roman" w:cs="Times New Roman"/>
          <w:color w:val="000000"/>
        </w:rPr>
        <w:tab/>
        <w:t>A</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3.3</w:t>
      </w:r>
    </w:p>
    <w:p w14:paraId="4ADD3CE8"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circuits</w:t>
      </w:r>
      <w:r>
        <w:rPr>
          <w:rFonts w:ascii="Times New Roman" w:hAnsi="Times New Roman" w:cs="Times New Roman"/>
          <w:color w:val="000000"/>
        </w:rPr>
        <w:tab/>
      </w:r>
    </w:p>
    <w:p w14:paraId="24767C7B"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092393F"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74.</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w:t>
      </w:r>
      <w:r>
        <w:rPr>
          <w:rFonts w:ascii="Times New Roman" w:hAnsi="Times New Roman" w:cs="Times New Roman"/>
          <w:color w:val="000000"/>
        </w:rPr>
        <w:tab/>
        <w:t>TOP:</w:t>
      </w:r>
      <w:r>
        <w:rPr>
          <w:rFonts w:ascii="Times New Roman" w:hAnsi="Times New Roman" w:cs="Times New Roman"/>
          <w:color w:val="000000"/>
        </w:rPr>
        <w:tab/>
        <w:t>3.3</w:t>
      </w:r>
    </w:p>
    <w:p w14:paraId="34AB196D"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circuits</w:t>
      </w:r>
      <w:r>
        <w:rPr>
          <w:rFonts w:ascii="Times New Roman" w:hAnsi="Times New Roman" w:cs="Times New Roman"/>
          <w:color w:val="000000"/>
        </w:rPr>
        <w:tab/>
      </w:r>
    </w:p>
    <w:p w14:paraId="22FB480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D074827"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75.</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3.3</w:t>
      </w:r>
    </w:p>
    <w:p w14:paraId="3B67D390"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resistance</w:t>
      </w:r>
    </w:p>
    <w:p w14:paraId="192C1B8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C289FD9"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76.</w:t>
      </w:r>
      <w:r>
        <w:rPr>
          <w:rFonts w:ascii="Times New Roman" w:hAnsi="Times New Roman" w:cs="Times New Roman"/>
          <w:color w:val="000000"/>
        </w:rPr>
        <w:tab/>
        <w:t>ANS:</w:t>
      </w:r>
      <w:r>
        <w:rPr>
          <w:rFonts w:ascii="Times New Roman" w:hAnsi="Times New Roman" w:cs="Times New Roman"/>
          <w:color w:val="000000"/>
        </w:rPr>
        <w:tab/>
        <w:t>D</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3.3</w:t>
      </w:r>
    </w:p>
    <w:p w14:paraId="4D891C33"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Potential Difference</w:t>
      </w:r>
    </w:p>
    <w:p w14:paraId="200BBE99"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D9BC6E6"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77.</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3.3</w:t>
      </w:r>
    </w:p>
    <w:p w14:paraId="5C2A6528"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electrical circuits</w:t>
      </w:r>
      <w:r>
        <w:rPr>
          <w:rFonts w:ascii="Times New Roman" w:hAnsi="Times New Roman" w:cs="Times New Roman"/>
          <w:color w:val="000000"/>
        </w:rPr>
        <w:tab/>
      </w:r>
    </w:p>
    <w:p w14:paraId="61779642"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3CC3CF1"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78.</w:t>
      </w:r>
      <w:r>
        <w:rPr>
          <w:rFonts w:ascii="Times New Roman" w:hAnsi="Times New Roman" w:cs="Times New Roman"/>
          <w:color w:val="000000"/>
        </w:rPr>
        <w:tab/>
        <w:t>ANS:</w:t>
      </w:r>
      <w:r>
        <w:rPr>
          <w:rFonts w:ascii="Times New Roman" w:hAnsi="Times New Roman" w:cs="Times New Roman"/>
          <w:color w:val="000000"/>
        </w:rPr>
        <w:tab/>
        <w:t>B</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3.3</w:t>
      </w:r>
    </w:p>
    <w:p w14:paraId="0D4AB0A9"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source | electrical circuits</w:t>
      </w:r>
    </w:p>
    <w:p w14:paraId="05680556" w14:textId="77777777" w:rsidR="00515EF2" w:rsidRDefault="00515EF2">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2A161BA" w14:textId="77777777" w:rsidR="00515EF2" w:rsidRDefault="005F5A0E">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Pr>
          <w:rFonts w:ascii="Times New Roman" w:hAnsi="Times New Roman" w:cs="Times New Roman"/>
          <w:color w:val="000000"/>
        </w:rPr>
        <w:tab/>
        <w:t>79.</w:t>
      </w:r>
      <w:r>
        <w:rPr>
          <w:rFonts w:ascii="Times New Roman" w:hAnsi="Times New Roman" w:cs="Times New Roman"/>
          <w:color w:val="000000"/>
        </w:rPr>
        <w:tab/>
        <w:t>ANS:</w:t>
      </w:r>
      <w:r>
        <w:rPr>
          <w:rFonts w:ascii="Times New Roman" w:hAnsi="Times New Roman" w:cs="Times New Roman"/>
          <w:color w:val="000000"/>
        </w:rPr>
        <w:tab/>
        <w:t>C</w:t>
      </w:r>
      <w:r>
        <w:rPr>
          <w:rFonts w:ascii="Times New Roman" w:hAnsi="Times New Roman" w:cs="Times New Roman"/>
          <w:color w:val="000000"/>
        </w:rPr>
        <w:tab/>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Average</w:t>
      </w:r>
      <w:r>
        <w:rPr>
          <w:rFonts w:ascii="Times New Roman" w:hAnsi="Times New Roman" w:cs="Times New Roman"/>
          <w:color w:val="000000"/>
        </w:rPr>
        <w:tab/>
        <w:t>TOP:</w:t>
      </w:r>
      <w:r>
        <w:rPr>
          <w:rFonts w:ascii="Times New Roman" w:hAnsi="Times New Roman" w:cs="Times New Roman"/>
          <w:color w:val="000000"/>
        </w:rPr>
        <w:tab/>
        <w:t>3.3</w:t>
      </w:r>
    </w:p>
    <w:p w14:paraId="042ED9DE" w14:textId="77777777" w:rsidR="00515EF2" w:rsidRDefault="005F5A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KEY:</w:t>
      </w:r>
      <w:r>
        <w:rPr>
          <w:rFonts w:ascii="Times New Roman" w:hAnsi="Times New Roman" w:cs="Times New Roman"/>
          <w:color w:val="000000"/>
        </w:rPr>
        <w:tab/>
        <w:t>source | electrical cell</w:t>
      </w:r>
      <w:r>
        <w:rPr>
          <w:rFonts w:ascii="Times New Roman" w:hAnsi="Times New Roman" w:cs="Times New Roman"/>
          <w:color w:val="000000"/>
        </w:rPr>
        <w:tab/>
      </w:r>
    </w:p>
    <w:sectPr w:rsidR="00515EF2">
      <w:pgSz w:w="12240" w:h="15840"/>
      <w:pgMar w:top="1440" w:right="720" w:bottom="1440" w:left="1800" w:header="720" w:footer="720" w:gutter="0"/>
      <w:cols w:space="720" w:equalWidth="0">
        <w:col w:w="97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0E"/>
    <w:rsid w:val="00515EF2"/>
    <w:rsid w:val="005D33A1"/>
    <w:rsid w:val="005F5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9E4942"/>
  <w14:defaultImageDpi w14:val="0"/>
  <w15:docId w15:val="{6972A3CE-26A5-49FD-9F4D-5581191B6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4529</Words>
  <Characters>25820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Woolgar</dc:creator>
  <cp:keywords/>
  <dc:description/>
  <cp:lastModifiedBy>Greg Woolgar</cp:lastModifiedBy>
  <cp:revision>2</cp:revision>
  <dcterms:created xsi:type="dcterms:W3CDTF">2022-06-19T19:46:00Z</dcterms:created>
  <dcterms:modified xsi:type="dcterms:W3CDTF">2022-06-19T19:46:00Z</dcterms:modified>
</cp:coreProperties>
</file>